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41EEC" w14:textId="48E3C566" w:rsidR="0070235F" w:rsidRPr="00934018" w:rsidRDefault="004A1A8C" w:rsidP="00B37FBD">
      <w:pPr>
        <w:pStyle w:val="Cuerpo"/>
        <w:spacing w:after="0" w:line="312" w:lineRule="auto"/>
        <w:rPr>
          <w:rFonts w:asciiTheme="majorHAnsi" w:hAnsiTheme="majorHAnsi" w:cstheme="majorHAnsi"/>
          <w:color w:val="0D0D0D" w:themeColor="text1" w:themeTint="F2"/>
        </w:rPr>
      </w:pPr>
      <w:r w:rsidRPr="00934018">
        <w:rPr>
          <w:rFonts w:asciiTheme="majorHAnsi" w:hAnsiTheme="majorHAnsi" w:cstheme="majorHAnsi"/>
          <w:noProof/>
          <w:color w:val="0D0D0D" w:themeColor="text1" w:themeTint="F2"/>
          <w:lang w:eastAsia="ca-ES"/>
        </w:rPr>
        <w:drawing>
          <wp:inline distT="0" distB="0" distL="0" distR="0" wp14:anchorId="64BC63F3" wp14:editId="004143CA">
            <wp:extent cx="2880000" cy="208087"/>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TA DE PRENSA_PNA 2018.png"/>
                    <pic:cNvPicPr/>
                  </pic:nvPicPr>
                  <pic:blipFill>
                    <a:blip r:embed="rId8">
                      <a:extLst>
                        <a:ext uri="{28A0092B-C50C-407E-A947-70E740481C1C}">
                          <a14:useLocalDpi xmlns:a14="http://schemas.microsoft.com/office/drawing/2010/main" val="0"/>
                        </a:ext>
                      </a:extLst>
                    </a:blip>
                    <a:stretch>
                      <a:fillRect/>
                    </a:stretch>
                  </pic:blipFill>
                  <pic:spPr>
                    <a:xfrm>
                      <a:off x="0" y="0"/>
                      <a:ext cx="2880000" cy="208087"/>
                    </a:xfrm>
                    <a:prstGeom prst="rect">
                      <a:avLst/>
                    </a:prstGeom>
                  </pic:spPr>
                </pic:pic>
              </a:graphicData>
            </a:graphic>
          </wp:inline>
        </w:drawing>
      </w:r>
    </w:p>
    <w:p w14:paraId="71BB166C" w14:textId="7257F6D0" w:rsidR="007310CA" w:rsidRPr="00934018" w:rsidRDefault="007310CA" w:rsidP="00B37FBD">
      <w:pPr>
        <w:pStyle w:val="Cuerpo"/>
        <w:spacing w:after="0" w:line="312" w:lineRule="auto"/>
        <w:rPr>
          <w:rFonts w:asciiTheme="majorHAnsi" w:hAnsiTheme="majorHAnsi" w:cstheme="majorHAnsi"/>
          <w:color w:val="0D0D0D" w:themeColor="text1" w:themeTint="F2"/>
        </w:rPr>
      </w:pPr>
    </w:p>
    <w:p w14:paraId="07F5AD92" w14:textId="3BA1DBE0" w:rsidR="00FF3DB9" w:rsidRPr="00934018" w:rsidRDefault="00474A96" w:rsidP="00310F6E">
      <w:pPr>
        <w:pStyle w:val="Ttulo1"/>
        <w:spacing w:line="312" w:lineRule="auto"/>
        <w:jc w:val="center"/>
        <w:rPr>
          <w:rFonts w:asciiTheme="majorHAnsi" w:hAnsiTheme="majorHAnsi" w:cstheme="majorHAnsi"/>
          <w:color w:val="0D0D0D" w:themeColor="text1" w:themeTint="F2"/>
          <w:sz w:val="24"/>
        </w:rPr>
      </w:pPr>
      <w:r w:rsidRPr="00934018">
        <w:rPr>
          <w:rFonts w:asciiTheme="majorHAnsi" w:hAnsiTheme="majorHAnsi" w:cstheme="majorHAnsi"/>
          <w:color w:val="0D0D0D" w:themeColor="text1" w:themeTint="F2"/>
          <w:sz w:val="34"/>
          <w:szCs w:val="34"/>
          <w:lang w:val="es-ES"/>
        </w:rPr>
        <w:t>Tres proyectos de Andalucía, finalistas en los Premios ARQUITECTURA  2025</w:t>
      </w:r>
    </w:p>
    <w:p w14:paraId="490102CA" w14:textId="090B59E6" w:rsidR="00474A96" w:rsidRPr="00934018" w:rsidRDefault="00474A96" w:rsidP="00474A96">
      <w:pPr>
        <w:pStyle w:val="Ttulo1"/>
        <w:numPr>
          <w:ilvl w:val="0"/>
          <w:numId w:val="7"/>
        </w:numPr>
        <w:spacing w:before="0" w:after="0" w:line="312" w:lineRule="auto"/>
        <w:ind w:left="360" w:hanging="432"/>
        <w:jc w:val="both"/>
        <w:rPr>
          <w:rFonts w:asciiTheme="majorHAnsi" w:hAnsiTheme="majorHAnsi" w:cstheme="majorHAnsi"/>
          <w:noProof/>
          <w:color w:val="0D0D0D" w:themeColor="text1" w:themeTint="F2"/>
          <w:sz w:val="24"/>
        </w:rPr>
      </w:pPr>
      <w:r w:rsidRPr="00934018">
        <w:rPr>
          <w:rFonts w:asciiTheme="majorHAnsi" w:hAnsiTheme="majorHAnsi" w:cstheme="majorHAnsi"/>
          <w:noProof/>
          <w:color w:val="0D0D0D" w:themeColor="text1" w:themeTint="F2"/>
          <w:sz w:val="24"/>
        </w:rPr>
        <w:t>Las propuestas, emplazadas en Andalucía o realizadas por arquitectos</w:t>
      </w:r>
      <w:r w:rsidR="00AE7D20" w:rsidRPr="00934018">
        <w:rPr>
          <w:rFonts w:asciiTheme="majorHAnsi" w:hAnsiTheme="majorHAnsi" w:cstheme="majorHAnsi"/>
          <w:noProof/>
          <w:color w:val="0D0D0D" w:themeColor="text1" w:themeTint="F2"/>
          <w:sz w:val="24"/>
        </w:rPr>
        <w:t>/as</w:t>
      </w:r>
      <w:r w:rsidRPr="00934018">
        <w:rPr>
          <w:rFonts w:asciiTheme="majorHAnsi" w:hAnsiTheme="majorHAnsi" w:cstheme="majorHAnsi"/>
          <w:noProof/>
          <w:color w:val="0D0D0D" w:themeColor="text1" w:themeTint="F2"/>
          <w:sz w:val="24"/>
        </w:rPr>
        <w:t xml:space="preserve"> de la comunidad autónoma andaluza, son la vivienda unifamiliar “Piscina con Casa”</w:t>
      </w:r>
      <w:r w:rsidR="00AE7D20" w:rsidRPr="00934018">
        <w:rPr>
          <w:rFonts w:asciiTheme="majorHAnsi" w:hAnsiTheme="majorHAnsi" w:cstheme="majorHAnsi"/>
          <w:noProof/>
          <w:color w:val="0D0D0D" w:themeColor="text1" w:themeTint="F2"/>
          <w:sz w:val="24"/>
        </w:rPr>
        <w:t>,</w:t>
      </w:r>
      <w:r w:rsidRPr="00934018">
        <w:rPr>
          <w:rFonts w:asciiTheme="majorHAnsi" w:hAnsiTheme="majorHAnsi" w:cstheme="majorHAnsi"/>
          <w:noProof/>
          <w:color w:val="0D0D0D" w:themeColor="text1" w:themeTint="F2"/>
          <w:sz w:val="24"/>
        </w:rPr>
        <w:t xml:space="preserve"> de Serrano + Baquero Arquitectos</w:t>
      </w:r>
      <w:r w:rsidR="00AE7D20" w:rsidRPr="00934018">
        <w:rPr>
          <w:rFonts w:asciiTheme="majorHAnsi" w:hAnsiTheme="majorHAnsi" w:cstheme="majorHAnsi"/>
          <w:noProof/>
          <w:color w:val="0D0D0D" w:themeColor="text1" w:themeTint="F2"/>
          <w:sz w:val="24"/>
        </w:rPr>
        <w:t>,</w:t>
      </w:r>
      <w:r w:rsidRPr="00934018">
        <w:rPr>
          <w:rFonts w:asciiTheme="majorHAnsi" w:hAnsiTheme="majorHAnsi" w:cstheme="majorHAnsi"/>
          <w:noProof/>
          <w:color w:val="0D0D0D" w:themeColor="text1" w:themeTint="F2"/>
          <w:sz w:val="24"/>
        </w:rPr>
        <w:t xml:space="preserve"> en La Zubia (Granada), y la restauración y puesta en valor de la Cisterna Romana de “La Calderona” de Porcuna (</w:t>
      </w:r>
      <w:r w:rsidR="00AE7D20" w:rsidRPr="00934018">
        <w:rPr>
          <w:rFonts w:asciiTheme="majorHAnsi" w:hAnsiTheme="majorHAnsi" w:cstheme="majorHAnsi"/>
          <w:noProof/>
          <w:color w:val="0D0D0D" w:themeColor="text1" w:themeTint="F2"/>
          <w:sz w:val="24"/>
        </w:rPr>
        <w:t>Jaén</w:t>
      </w:r>
      <w:r w:rsidRPr="00934018">
        <w:rPr>
          <w:rFonts w:asciiTheme="majorHAnsi" w:hAnsiTheme="majorHAnsi" w:cstheme="majorHAnsi"/>
          <w:noProof/>
          <w:color w:val="0D0D0D" w:themeColor="text1" w:themeTint="F2"/>
          <w:sz w:val="24"/>
        </w:rPr>
        <w:t>), de Pablo M. Millán Millán</w:t>
      </w:r>
      <w:r w:rsidR="00B04A78" w:rsidRPr="00934018">
        <w:rPr>
          <w:rFonts w:asciiTheme="majorHAnsi" w:hAnsiTheme="majorHAnsi" w:cstheme="majorHAnsi"/>
          <w:noProof/>
          <w:color w:val="0D0D0D" w:themeColor="text1" w:themeTint="F2"/>
          <w:sz w:val="24"/>
        </w:rPr>
        <w:t>. También el arquitecto jie</w:t>
      </w:r>
      <w:r w:rsidR="00AE7D20" w:rsidRPr="00934018">
        <w:rPr>
          <w:rFonts w:asciiTheme="majorHAnsi" w:hAnsiTheme="majorHAnsi" w:cstheme="majorHAnsi"/>
          <w:noProof/>
          <w:color w:val="0D0D0D" w:themeColor="text1" w:themeTint="F2"/>
          <w:sz w:val="24"/>
        </w:rPr>
        <w:t>n</w:t>
      </w:r>
      <w:r w:rsidR="00B04A78" w:rsidRPr="00934018">
        <w:rPr>
          <w:rFonts w:asciiTheme="majorHAnsi" w:hAnsiTheme="majorHAnsi" w:cstheme="majorHAnsi"/>
          <w:noProof/>
          <w:color w:val="0D0D0D" w:themeColor="text1" w:themeTint="F2"/>
          <w:sz w:val="24"/>
        </w:rPr>
        <w:t xml:space="preserve">nense </w:t>
      </w:r>
      <w:r w:rsidR="00AE7D20" w:rsidRPr="00934018">
        <w:rPr>
          <w:rFonts w:asciiTheme="majorHAnsi" w:hAnsiTheme="majorHAnsi" w:cstheme="majorHAnsi"/>
          <w:noProof/>
          <w:color w:val="0D0D0D" w:themeColor="text1" w:themeTint="F2"/>
          <w:sz w:val="24"/>
        </w:rPr>
        <w:t xml:space="preserve">y divulgador David </w:t>
      </w:r>
      <w:r w:rsidR="00B04A78" w:rsidRPr="00934018">
        <w:rPr>
          <w:rFonts w:asciiTheme="majorHAnsi" w:hAnsiTheme="majorHAnsi" w:cstheme="majorHAnsi"/>
          <w:noProof/>
          <w:color w:val="0D0D0D" w:themeColor="text1" w:themeTint="F2"/>
          <w:sz w:val="24"/>
        </w:rPr>
        <w:t>García-Asenjo opta a los Premios</w:t>
      </w:r>
      <w:r w:rsidR="00AE7D20" w:rsidRPr="00934018">
        <w:rPr>
          <w:rFonts w:asciiTheme="majorHAnsi" w:hAnsiTheme="majorHAnsi" w:cstheme="majorHAnsi"/>
          <w:noProof/>
          <w:color w:val="0D0D0D" w:themeColor="text1" w:themeTint="F2"/>
          <w:sz w:val="24"/>
        </w:rPr>
        <w:t xml:space="preserve"> ARQUITECTURA</w:t>
      </w:r>
      <w:r w:rsidR="00B04A78" w:rsidRPr="00934018">
        <w:rPr>
          <w:rFonts w:asciiTheme="majorHAnsi" w:hAnsiTheme="majorHAnsi" w:cstheme="majorHAnsi"/>
          <w:noProof/>
          <w:color w:val="0D0D0D" w:themeColor="text1" w:themeTint="F2"/>
          <w:sz w:val="24"/>
        </w:rPr>
        <w:t xml:space="preserve"> por </w:t>
      </w:r>
      <w:r w:rsidR="00AE7D20" w:rsidRPr="00934018">
        <w:rPr>
          <w:rFonts w:asciiTheme="majorHAnsi" w:hAnsiTheme="majorHAnsi" w:cstheme="majorHAnsi"/>
          <w:noProof/>
          <w:color w:val="0D0D0D" w:themeColor="text1" w:themeTint="F2"/>
          <w:sz w:val="24"/>
        </w:rPr>
        <w:t xml:space="preserve">la sección </w:t>
      </w:r>
      <w:r w:rsidR="00B04A78" w:rsidRPr="00934018">
        <w:rPr>
          <w:rFonts w:asciiTheme="majorHAnsi" w:hAnsiTheme="majorHAnsi" w:cstheme="majorHAnsi"/>
          <w:noProof/>
          <w:color w:val="0D0D0D" w:themeColor="text1" w:themeTint="F2"/>
          <w:sz w:val="24"/>
        </w:rPr>
        <w:t>“Arquitectura en Ondas y Bytes”</w:t>
      </w:r>
      <w:r w:rsidR="00AE7D20" w:rsidRPr="00934018">
        <w:rPr>
          <w:rFonts w:asciiTheme="majorHAnsi" w:hAnsiTheme="majorHAnsi" w:cstheme="majorHAnsi"/>
          <w:noProof/>
          <w:color w:val="0D0D0D" w:themeColor="text1" w:themeTint="F2"/>
          <w:sz w:val="24"/>
        </w:rPr>
        <w:t xml:space="preserve"> del programa de radio “Julia en la Onda”,</w:t>
      </w:r>
      <w:r w:rsidR="00B04A78" w:rsidRPr="00934018">
        <w:rPr>
          <w:rFonts w:asciiTheme="majorHAnsi" w:hAnsiTheme="majorHAnsi" w:cstheme="majorHAnsi"/>
          <w:noProof/>
          <w:color w:val="0D0D0D" w:themeColor="text1" w:themeTint="F2"/>
          <w:sz w:val="24"/>
        </w:rPr>
        <w:t xml:space="preserve"> </w:t>
      </w:r>
      <w:r w:rsidR="00AE7D20" w:rsidRPr="00934018">
        <w:rPr>
          <w:rFonts w:asciiTheme="majorHAnsi" w:hAnsiTheme="majorHAnsi" w:cstheme="majorHAnsi"/>
          <w:noProof/>
          <w:color w:val="0D0D0D" w:themeColor="text1" w:themeTint="F2"/>
          <w:sz w:val="24"/>
        </w:rPr>
        <w:t xml:space="preserve">de </w:t>
      </w:r>
      <w:r w:rsidR="00B04A78" w:rsidRPr="00934018">
        <w:rPr>
          <w:rFonts w:asciiTheme="majorHAnsi" w:hAnsiTheme="majorHAnsi" w:cstheme="majorHAnsi"/>
          <w:noProof/>
          <w:color w:val="0D0D0D" w:themeColor="text1" w:themeTint="F2"/>
          <w:sz w:val="24"/>
        </w:rPr>
        <w:t>Onda Cero</w:t>
      </w:r>
    </w:p>
    <w:p w14:paraId="5D238430" w14:textId="0AA539E3" w:rsidR="00FF3DB9" w:rsidRPr="00934018" w:rsidRDefault="00474A96" w:rsidP="00B37FBD">
      <w:pPr>
        <w:pStyle w:val="Ttulo1"/>
        <w:numPr>
          <w:ilvl w:val="0"/>
          <w:numId w:val="16"/>
        </w:numPr>
        <w:spacing w:line="312" w:lineRule="auto"/>
        <w:jc w:val="both"/>
        <w:rPr>
          <w:rFonts w:asciiTheme="majorHAnsi" w:hAnsiTheme="majorHAnsi" w:cstheme="majorHAnsi"/>
          <w:color w:val="0D0D0D" w:themeColor="text1" w:themeTint="F2"/>
          <w:sz w:val="24"/>
        </w:rPr>
      </w:pPr>
      <w:r w:rsidRPr="00934018">
        <w:rPr>
          <w:rFonts w:asciiTheme="majorHAnsi" w:hAnsiTheme="majorHAnsi" w:cstheme="majorHAnsi"/>
          <w:noProof/>
          <w:color w:val="0D0D0D" w:themeColor="text1" w:themeTint="F2"/>
          <w:sz w:val="24"/>
        </w:rPr>
        <w:t>En total</w:t>
      </w:r>
      <w:r w:rsidR="00AE7D20" w:rsidRPr="00934018">
        <w:rPr>
          <w:rFonts w:asciiTheme="majorHAnsi" w:hAnsiTheme="majorHAnsi" w:cstheme="majorHAnsi"/>
          <w:noProof/>
          <w:color w:val="0D0D0D" w:themeColor="text1" w:themeTint="F2"/>
          <w:sz w:val="24"/>
        </w:rPr>
        <w:t>,</w:t>
      </w:r>
      <w:r w:rsidRPr="00934018">
        <w:rPr>
          <w:rFonts w:asciiTheme="majorHAnsi" w:hAnsiTheme="majorHAnsi" w:cstheme="majorHAnsi"/>
          <w:noProof/>
          <w:color w:val="0D0D0D" w:themeColor="text1" w:themeTint="F2"/>
          <w:sz w:val="24"/>
        </w:rPr>
        <w:t xml:space="preserve"> son 27 las propuestas finalistas elegidas por un jurado de reconocido prestigio </w:t>
      </w:r>
      <w:r w:rsidRPr="00934018">
        <w:rPr>
          <w:rFonts w:asciiTheme="majorHAnsi" w:hAnsiTheme="majorHAnsi" w:cstheme="majorHAnsi"/>
          <w:color w:val="0D0D0D" w:themeColor="text1" w:themeTint="F2"/>
          <w:sz w:val="24"/>
        </w:rPr>
        <w:t xml:space="preserve">que </w:t>
      </w:r>
      <w:r w:rsidR="00FF3DB9" w:rsidRPr="00934018">
        <w:rPr>
          <w:rFonts w:asciiTheme="majorHAnsi" w:hAnsiTheme="majorHAnsi" w:cstheme="majorHAnsi"/>
          <w:color w:val="0D0D0D" w:themeColor="text1" w:themeTint="F2"/>
          <w:sz w:val="24"/>
        </w:rPr>
        <w:t>optan a 6 distinciones basadas en valores –universales, culturales, artísticos, profesionales y éticos– y a 3 reconocimientos de carácter especial: el Premio de Arquitectura Española, el Premio de Urbanismo Español y el Premio a la Permanencia</w:t>
      </w:r>
    </w:p>
    <w:p w14:paraId="36931BE6" w14:textId="4A8F0948" w:rsidR="00FF3DB9" w:rsidRPr="00934018" w:rsidRDefault="00FF3DB9" w:rsidP="00B37FBD">
      <w:pPr>
        <w:pStyle w:val="Ttulo1"/>
        <w:numPr>
          <w:ilvl w:val="0"/>
          <w:numId w:val="16"/>
        </w:numPr>
        <w:spacing w:line="312" w:lineRule="auto"/>
        <w:jc w:val="both"/>
        <w:rPr>
          <w:rFonts w:asciiTheme="majorHAnsi" w:hAnsiTheme="majorHAnsi" w:cstheme="majorHAnsi"/>
          <w:color w:val="0D0D0D" w:themeColor="text1" w:themeTint="F2"/>
          <w:sz w:val="24"/>
        </w:rPr>
      </w:pPr>
      <w:r w:rsidRPr="00934018">
        <w:rPr>
          <w:rFonts w:asciiTheme="majorHAnsi" w:hAnsiTheme="majorHAnsi" w:cstheme="majorHAnsi"/>
          <w:color w:val="0D0D0D" w:themeColor="text1" w:themeTint="F2"/>
          <w:sz w:val="24"/>
        </w:rPr>
        <w:t>La gala de entrega de los Premios ARQUITECTURA 2025 se celebrará el próximo 3 de julio, en el Teatro Fernán Gómez, en Madrid</w:t>
      </w:r>
    </w:p>
    <w:p w14:paraId="222AC2EF" w14:textId="4E7E7833" w:rsidR="00474A96" w:rsidRPr="00934018" w:rsidRDefault="00474A96" w:rsidP="00474A96">
      <w:pPr>
        <w:pStyle w:val="Ttulo1"/>
        <w:numPr>
          <w:ilvl w:val="0"/>
          <w:numId w:val="7"/>
        </w:numPr>
        <w:spacing w:before="0" w:after="0" w:line="312" w:lineRule="auto"/>
        <w:ind w:left="360" w:hanging="432"/>
        <w:jc w:val="both"/>
        <w:rPr>
          <w:rFonts w:asciiTheme="majorHAnsi" w:hAnsiTheme="majorHAnsi" w:cstheme="majorHAnsi"/>
          <w:noProof/>
          <w:color w:val="0D0D0D" w:themeColor="text1" w:themeTint="F2"/>
          <w:sz w:val="24"/>
        </w:rPr>
      </w:pPr>
      <w:r w:rsidRPr="00934018">
        <w:rPr>
          <w:rFonts w:asciiTheme="majorHAnsi" w:hAnsiTheme="majorHAnsi" w:cstheme="majorHAnsi"/>
          <w:noProof/>
          <w:color w:val="0D0D0D" w:themeColor="text1" w:themeTint="F2"/>
          <w:sz w:val="24"/>
        </w:rPr>
        <w:t>Los premiados recibirán la escultura TOITS, realizada con Obsidiana COMPAC®. La empresa COMPAC ® es patrocinador oficial de los Premios ARQUITECTURA</w:t>
      </w:r>
    </w:p>
    <w:p w14:paraId="699DED6F" w14:textId="1EB7F140" w:rsidR="00295B75" w:rsidRPr="00295B75" w:rsidRDefault="00295B75" w:rsidP="00175158">
      <w:pPr>
        <w:pStyle w:val="Ttulo1"/>
        <w:numPr>
          <w:ilvl w:val="0"/>
          <w:numId w:val="7"/>
        </w:numPr>
        <w:spacing w:before="0" w:after="0" w:line="312" w:lineRule="auto"/>
        <w:ind w:left="360" w:hanging="432"/>
        <w:jc w:val="both"/>
        <w:rPr>
          <w:rFonts w:asciiTheme="majorHAnsi" w:hAnsiTheme="majorHAnsi" w:cstheme="majorHAnsi"/>
          <w:bCs w:val="0"/>
          <w:noProof/>
          <w:color w:val="0D0D0D" w:themeColor="text1" w:themeTint="F2"/>
          <w:sz w:val="24"/>
        </w:rPr>
      </w:pPr>
      <w:r w:rsidRPr="00295B75">
        <w:rPr>
          <w:rFonts w:asciiTheme="majorHAnsi" w:hAnsiTheme="majorHAnsi" w:cstheme="majorHAnsi"/>
          <w:noProof/>
          <w:color w:val="0D0D0D" w:themeColor="text1" w:themeTint="F2"/>
          <w:sz w:val="24"/>
        </w:rPr>
        <w:t xml:space="preserve">Las propuestas finalistas se pueden ver </w:t>
      </w:r>
      <w:hyperlink r:id="rId9" w:history="1">
        <w:r w:rsidRPr="00295B75">
          <w:rPr>
            <w:rStyle w:val="Hipervnculo"/>
            <w:rFonts w:asciiTheme="majorHAnsi" w:hAnsiTheme="majorHAnsi" w:cstheme="majorHAnsi"/>
            <w:noProof/>
            <w:color w:val="auto"/>
            <w:sz w:val="24"/>
          </w:rPr>
          <w:t>en este enlace</w:t>
        </w:r>
      </w:hyperlink>
      <w:r w:rsidRPr="00934018">
        <w:rPr>
          <w:rFonts w:asciiTheme="majorHAnsi" w:hAnsiTheme="majorHAnsi" w:cstheme="majorHAnsi"/>
          <w:b w:val="0"/>
          <w:noProof/>
          <w:color w:val="0D0D0D" w:themeColor="text1" w:themeTint="F2"/>
          <w:szCs w:val="22"/>
        </w:rPr>
        <w:drawing>
          <wp:anchor distT="0" distB="0" distL="114300" distR="114300" simplePos="0" relativeHeight="251684864" behindDoc="0" locked="0" layoutInCell="1" allowOverlap="1" wp14:anchorId="10EFEBBF" wp14:editId="13A0C3D5">
            <wp:simplePos x="0" y="0"/>
            <wp:positionH relativeFrom="margin">
              <wp:posOffset>-3810</wp:posOffset>
            </wp:positionH>
            <wp:positionV relativeFrom="paragraph">
              <wp:posOffset>344805</wp:posOffset>
            </wp:positionV>
            <wp:extent cx="5391150" cy="2714625"/>
            <wp:effectExtent l="0" t="0" r="0" b="9525"/>
            <wp:wrapSquare wrapText="bothSides"/>
            <wp:docPr id="971406190" name="Imagen 29" descr="Imagen que contiene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06190" name="Imagen 29" descr="Imagen que contiene Carta&#10;&#10;El contenido generado por IA puede ser incorrecto."/>
                    <pic:cNvPicPr>
                      <a:picLocks noChangeAspect="1" noChangeArrowheads="1"/>
                    </pic:cNvPicPr>
                  </pic:nvPicPr>
                  <pic:blipFill rotWithShape="1">
                    <a:blip r:embed="rId10" cstate="print">
                      <a:extLst>
                        <a:ext uri="{28A0092B-C50C-407E-A947-70E740481C1C}">
                          <a14:useLocalDpi xmlns:a14="http://schemas.microsoft.com/office/drawing/2010/main"/>
                        </a:ext>
                      </a:extLst>
                    </a:blip>
                    <a:srcRect t="10377"/>
                    <a:stretch>
                      <a:fillRect/>
                    </a:stretch>
                  </pic:blipFill>
                  <pic:spPr bwMode="auto">
                    <a:xfrm>
                      <a:off x="0" y="0"/>
                      <a:ext cx="5391150" cy="27146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9729C8D" w14:textId="062545D3" w:rsidR="00474A96" w:rsidRPr="00934018" w:rsidRDefault="00474A96" w:rsidP="00474A96">
      <w:pPr>
        <w:pStyle w:val="Ttulo1"/>
        <w:spacing w:before="0" w:after="0" w:line="312" w:lineRule="auto"/>
        <w:jc w:val="both"/>
        <w:rPr>
          <w:rFonts w:asciiTheme="majorHAnsi" w:hAnsiTheme="majorHAnsi" w:cstheme="majorHAnsi"/>
          <w:color w:val="0D0D0D" w:themeColor="text1" w:themeTint="F2"/>
          <w:sz w:val="24"/>
        </w:rPr>
      </w:pPr>
    </w:p>
    <w:p w14:paraId="2631816A" w14:textId="6F36FECD" w:rsidR="00FF3DB9" w:rsidRPr="00934018" w:rsidRDefault="00FF3DB9" w:rsidP="00B37FBD">
      <w:pPr>
        <w:spacing w:line="312" w:lineRule="auto"/>
        <w:jc w:val="both"/>
        <w:rPr>
          <w:rFonts w:asciiTheme="majorHAnsi" w:hAnsiTheme="majorHAnsi" w:cstheme="majorHAnsi"/>
          <w:b/>
          <w:color w:val="0D0D0D" w:themeColor="text1" w:themeTint="F2"/>
          <w:sz w:val="22"/>
          <w:szCs w:val="22"/>
        </w:rPr>
      </w:pPr>
      <w:r w:rsidRPr="00934018">
        <w:rPr>
          <w:rFonts w:asciiTheme="majorHAnsi" w:hAnsiTheme="majorHAnsi" w:cstheme="majorHAnsi"/>
          <w:b/>
          <w:color w:val="0D0D0D" w:themeColor="text1" w:themeTint="F2"/>
          <w:sz w:val="22"/>
          <w:szCs w:val="22"/>
        </w:rPr>
        <w:t>Madrid, 18 de junio de 2025.</w:t>
      </w:r>
    </w:p>
    <w:p w14:paraId="543E74B5" w14:textId="3D9D7E2D" w:rsidR="00FF3DB9" w:rsidRPr="00934018" w:rsidRDefault="00FF3DB9" w:rsidP="00B37FBD">
      <w:pPr>
        <w:spacing w:line="312" w:lineRule="auto"/>
        <w:jc w:val="both"/>
        <w:rPr>
          <w:rFonts w:asciiTheme="majorHAnsi" w:hAnsiTheme="majorHAnsi" w:cstheme="majorHAnsi"/>
          <w:color w:val="0D0D0D" w:themeColor="text1" w:themeTint="F2"/>
          <w:sz w:val="22"/>
          <w:szCs w:val="22"/>
        </w:rPr>
      </w:pPr>
      <w:r w:rsidRPr="00934018">
        <w:rPr>
          <w:rFonts w:asciiTheme="majorHAnsi" w:hAnsiTheme="majorHAnsi" w:cstheme="majorHAnsi"/>
          <w:color w:val="0D0D0D" w:themeColor="text1" w:themeTint="F2"/>
          <w:sz w:val="22"/>
          <w:szCs w:val="22"/>
        </w:rPr>
        <w:t xml:space="preserve">El Consejo Superior de los Colegios de Arquitectos de España (CSCAE) </w:t>
      </w:r>
      <w:r w:rsidRPr="00934018">
        <w:rPr>
          <w:rFonts w:asciiTheme="majorHAnsi" w:hAnsiTheme="majorHAnsi" w:cstheme="majorHAnsi"/>
          <w:color w:val="0D0D0D" w:themeColor="text1" w:themeTint="F2"/>
          <w:sz w:val="22"/>
          <w:szCs w:val="22"/>
          <w:bdr w:val="none" w:sz="0" w:space="0" w:color="auto" w:frame="1"/>
        </w:rPr>
        <w:t xml:space="preserve">ha </w:t>
      </w:r>
      <w:r w:rsidR="00C836D7" w:rsidRPr="00934018">
        <w:rPr>
          <w:rFonts w:asciiTheme="majorHAnsi" w:hAnsiTheme="majorHAnsi" w:cstheme="majorHAnsi"/>
          <w:color w:val="0D0D0D" w:themeColor="text1" w:themeTint="F2"/>
          <w:sz w:val="22"/>
          <w:szCs w:val="22"/>
          <w:bdr w:val="none" w:sz="0" w:space="0" w:color="auto" w:frame="1"/>
        </w:rPr>
        <w:t>presentado, hoy,</w:t>
      </w:r>
      <w:r w:rsidRPr="00934018">
        <w:rPr>
          <w:rFonts w:asciiTheme="majorHAnsi" w:hAnsiTheme="majorHAnsi" w:cstheme="majorHAnsi"/>
          <w:color w:val="0D0D0D" w:themeColor="text1" w:themeTint="F2"/>
          <w:sz w:val="22"/>
          <w:szCs w:val="22"/>
          <w:bdr w:val="none" w:sz="0" w:space="0" w:color="auto" w:frame="1"/>
        </w:rPr>
        <w:t xml:space="preserve"> las </w:t>
      </w:r>
      <w:r w:rsidRPr="00934018">
        <w:rPr>
          <w:rFonts w:asciiTheme="majorHAnsi" w:hAnsiTheme="majorHAnsi" w:cstheme="majorHAnsi"/>
          <w:b/>
          <w:color w:val="0D0D0D" w:themeColor="text1" w:themeTint="F2"/>
          <w:sz w:val="22"/>
          <w:szCs w:val="22"/>
          <w:bdr w:val="none" w:sz="0" w:space="0" w:color="auto" w:frame="1"/>
        </w:rPr>
        <w:t xml:space="preserve">27 </w:t>
      </w:r>
      <w:r w:rsidR="002C7995">
        <w:rPr>
          <w:rFonts w:asciiTheme="majorHAnsi" w:hAnsiTheme="majorHAnsi" w:cstheme="majorHAnsi"/>
          <w:b/>
          <w:color w:val="0D0D0D" w:themeColor="text1" w:themeTint="F2"/>
          <w:sz w:val="22"/>
          <w:szCs w:val="22"/>
          <w:bdr w:val="none" w:sz="0" w:space="0" w:color="auto" w:frame="1"/>
        </w:rPr>
        <w:t>propuest</w:t>
      </w:r>
      <w:r w:rsidRPr="00934018">
        <w:rPr>
          <w:rFonts w:asciiTheme="majorHAnsi" w:hAnsiTheme="majorHAnsi" w:cstheme="majorHAnsi"/>
          <w:b/>
          <w:color w:val="0D0D0D" w:themeColor="text1" w:themeTint="F2"/>
          <w:sz w:val="22"/>
          <w:szCs w:val="22"/>
          <w:bdr w:val="none" w:sz="0" w:space="0" w:color="auto" w:frame="1"/>
        </w:rPr>
        <w:t>as finalistas</w:t>
      </w:r>
      <w:r w:rsidRPr="00934018">
        <w:rPr>
          <w:rFonts w:asciiTheme="majorHAnsi" w:hAnsiTheme="majorHAnsi" w:cstheme="majorHAnsi"/>
          <w:color w:val="0D0D0D" w:themeColor="text1" w:themeTint="F2"/>
          <w:sz w:val="22"/>
          <w:szCs w:val="22"/>
          <w:bdr w:val="none" w:sz="0" w:space="0" w:color="auto" w:frame="1"/>
        </w:rPr>
        <w:t xml:space="preserve"> </w:t>
      </w:r>
      <w:r w:rsidR="00C836D7" w:rsidRPr="00934018">
        <w:rPr>
          <w:rFonts w:asciiTheme="majorHAnsi" w:hAnsiTheme="majorHAnsi" w:cstheme="majorHAnsi"/>
          <w:color w:val="0D0D0D" w:themeColor="text1" w:themeTint="F2"/>
          <w:sz w:val="22"/>
          <w:szCs w:val="22"/>
          <w:bdr w:val="none" w:sz="0" w:space="0" w:color="auto" w:frame="1"/>
        </w:rPr>
        <w:t xml:space="preserve">a </w:t>
      </w:r>
      <w:r w:rsidRPr="00934018">
        <w:rPr>
          <w:rFonts w:asciiTheme="majorHAnsi" w:hAnsiTheme="majorHAnsi" w:cstheme="majorHAnsi"/>
          <w:color w:val="0D0D0D" w:themeColor="text1" w:themeTint="F2"/>
          <w:sz w:val="22"/>
          <w:szCs w:val="22"/>
          <w:bdr w:val="none" w:sz="0" w:space="0" w:color="auto" w:frame="1"/>
        </w:rPr>
        <w:t xml:space="preserve">los Premios ARQUITECTURA </w:t>
      </w:r>
      <w:r w:rsidR="00C836D7" w:rsidRPr="00934018">
        <w:rPr>
          <w:rFonts w:asciiTheme="majorHAnsi" w:hAnsiTheme="majorHAnsi" w:cstheme="majorHAnsi"/>
          <w:color w:val="0D0D0D" w:themeColor="text1" w:themeTint="F2"/>
          <w:sz w:val="22"/>
          <w:szCs w:val="22"/>
          <w:bdr w:val="none" w:sz="0" w:space="0" w:color="auto" w:frame="1"/>
        </w:rPr>
        <w:t>2025</w:t>
      </w:r>
      <w:r w:rsidRPr="00934018">
        <w:rPr>
          <w:rFonts w:asciiTheme="majorHAnsi" w:hAnsiTheme="majorHAnsi" w:cstheme="majorHAnsi"/>
          <w:color w:val="0D0D0D" w:themeColor="text1" w:themeTint="F2"/>
          <w:sz w:val="22"/>
          <w:szCs w:val="22"/>
          <w:bdr w:val="none" w:sz="0" w:space="0" w:color="auto" w:frame="1"/>
        </w:rPr>
        <w:t>, que</w:t>
      </w:r>
      <w:r w:rsidR="00C836D7" w:rsidRPr="00934018">
        <w:rPr>
          <w:rFonts w:asciiTheme="majorHAnsi" w:hAnsiTheme="majorHAnsi" w:cstheme="majorHAnsi"/>
          <w:color w:val="0D0D0D" w:themeColor="text1" w:themeTint="F2"/>
          <w:sz w:val="22"/>
          <w:szCs w:val="22"/>
          <w:bdr w:val="none" w:sz="0" w:space="0" w:color="auto" w:frame="1"/>
        </w:rPr>
        <w:t>, un año más,</w:t>
      </w:r>
      <w:r w:rsidRPr="00934018">
        <w:rPr>
          <w:rFonts w:asciiTheme="majorHAnsi" w:hAnsiTheme="majorHAnsi" w:cstheme="majorHAnsi"/>
          <w:color w:val="0D0D0D" w:themeColor="text1" w:themeTint="F2"/>
          <w:sz w:val="22"/>
          <w:szCs w:val="22"/>
          <w:bdr w:val="none" w:sz="0" w:space="0" w:color="auto" w:frame="1"/>
        </w:rPr>
        <w:t xml:space="preserve"> cuentan con el patrocin</w:t>
      </w:r>
      <w:r w:rsidR="003A4FF2">
        <w:rPr>
          <w:rFonts w:asciiTheme="majorHAnsi" w:hAnsiTheme="majorHAnsi" w:cstheme="majorHAnsi"/>
          <w:color w:val="0D0D0D" w:themeColor="text1" w:themeTint="F2"/>
          <w:sz w:val="22"/>
          <w:szCs w:val="22"/>
          <w:bdr w:val="none" w:sz="0" w:space="0" w:color="auto" w:frame="1"/>
        </w:rPr>
        <w:t>i</w:t>
      </w:r>
      <w:r w:rsidRPr="00934018">
        <w:rPr>
          <w:rFonts w:asciiTheme="majorHAnsi" w:hAnsiTheme="majorHAnsi" w:cstheme="majorHAnsi"/>
          <w:color w:val="0D0D0D" w:themeColor="text1" w:themeTint="F2"/>
          <w:sz w:val="22"/>
          <w:szCs w:val="22"/>
          <w:bdr w:val="none" w:sz="0" w:space="0" w:color="auto" w:frame="1"/>
        </w:rPr>
        <w:t>o oficial de</w:t>
      </w:r>
      <w:r w:rsidRPr="00934018">
        <w:rPr>
          <w:rFonts w:asciiTheme="majorHAnsi" w:hAnsiTheme="majorHAnsi" w:cstheme="majorHAnsi"/>
          <w:color w:val="0D0D0D" w:themeColor="text1" w:themeTint="F2"/>
          <w:sz w:val="22"/>
          <w:szCs w:val="22"/>
        </w:rPr>
        <w:t xml:space="preserve"> COMPAC®</w:t>
      </w:r>
      <w:r w:rsidR="008C1417" w:rsidRPr="00934018">
        <w:rPr>
          <w:rFonts w:asciiTheme="majorHAnsi" w:hAnsiTheme="majorHAnsi" w:cstheme="majorHAnsi"/>
          <w:color w:val="0D0D0D" w:themeColor="text1" w:themeTint="F2"/>
          <w:sz w:val="22"/>
          <w:szCs w:val="22"/>
        </w:rPr>
        <w:t>.</w:t>
      </w:r>
      <w:r w:rsidR="00474A96" w:rsidRPr="00934018">
        <w:rPr>
          <w:rFonts w:asciiTheme="majorHAnsi" w:hAnsiTheme="majorHAnsi" w:cstheme="majorHAnsi"/>
          <w:color w:val="0D0D0D" w:themeColor="text1" w:themeTint="F2"/>
          <w:sz w:val="22"/>
          <w:szCs w:val="22"/>
        </w:rPr>
        <w:t xml:space="preserve"> De ellas, </w:t>
      </w:r>
      <w:r w:rsidR="00B04A78" w:rsidRPr="00934018">
        <w:rPr>
          <w:rFonts w:asciiTheme="majorHAnsi" w:hAnsiTheme="majorHAnsi" w:cstheme="majorHAnsi"/>
          <w:color w:val="0D0D0D" w:themeColor="text1" w:themeTint="F2"/>
          <w:sz w:val="22"/>
          <w:szCs w:val="22"/>
        </w:rPr>
        <w:t>tres</w:t>
      </w:r>
      <w:r w:rsidR="00474A96" w:rsidRPr="00934018">
        <w:rPr>
          <w:rFonts w:asciiTheme="majorHAnsi" w:hAnsiTheme="majorHAnsi" w:cstheme="majorHAnsi"/>
          <w:color w:val="0D0D0D" w:themeColor="text1" w:themeTint="F2"/>
          <w:sz w:val="22"/>
          <w:szCs w:val="22"/>
        </w:rPr>
        <w:t xml:space="preserve"> están emplazadas en Andalucía o realizadas por arquitectos/as de la comunidad autónoma andaluza. </w:t>
      </w:r>
    </w:p>
    <w:p w14:paraId="0A8F56EF" w14:textId="77777777" w:rsidR="00474A96" w:rsidRPr="00934018" w:rsidRDefault="00474A96" w:rsidP="00B37FBD">
      <w:pPr>
        <w:spacing w:line="312" w:lineRule="auto"/>
        <w:jc w:val="both"/>
        <w:rPr>
          <w:rFonts w:asciiTheme="majorHAnsi" w:hAnsiTheme="majorHAnsi" w:cstheme="majorHAnsi"/>
          <w:color w:val="0D0D0D" w:themeColor="text1" w:themeTint="F2"/>
          <w:sz w:val="22"/>
          <w:szCs w:val="22"/>
        </w:rPr>
      </w:pPr>
    </w:p>
    <w:p w14:paraId="75DD3B34" w14:textId="433D4AF9" w:rsidR="00474A96" w:rsidRPr="00934018" w:rsidRDefault="00474A96" w:rsidP="00B37FBD">
      <w:pPr>
        <w:spacing w:line="312" w:lineRule="auto"/>
        <w:jc w:val="both"/>
        <w:rPr>
          <w:rFonts w:asciiTheme="majorHAnsi" w:hAnsiTheme="majorHAnsi" w:cstheme="majorHAnsi"/>
          <w:color w:val="0D0D0D" w:themeColor="text1" w:themeTint="F2"/>
          <w:sz w:val="22"/>
          <w:szCs w:val="22"/>
        </w:rPr>
      </w:pPr>
      <w:r w:rsidRPr="00934018">
        <w:rPr>
          <w:rFonts w:asciiTheme="majorHAnsi" w:hAnsiTheme="majorHAnsi" w:cstheme="majorHAnsi"/>
          <w:color w:val="0D0D0D" w:themeColor="text1" w:themeTint="F2"/>
          <w:sz w:val="22"/>
          <w:szCs w:val="22"/>
        </w:rPr>
        <w:t>Los proyectos finalistas de Andalucía son</w:t>
      </w:r>
      <w:r w:rsidR="00B04A78" w:rsidRPr="00934018">
        <w:rPr>
          <w:rFonts w:asciiTheme="majorHAnsi" w:hAnsiTheme="majorHAnsi" w:cstheme="majorHAnsi"/>
          <w:color w:val="0D0D0D" w:themeColor="text1" w:themeTint="F2"/>
          <w:sz w:val="22"/>
          <w:szCs w:val="22"/>
        </w:rPr>
        <w:t xml:space="preserve"> </w:t>
      </w:r>
      <w:r w:rsidR="00B04A78" w:rsidRPr="00934018">
        <w:rPr>
          <w:rFonts w:asciiTheme="majorHAnsi" w:hAnsiTheme="majorHAnsi" w:cstheme="majorHAnsi"/>
          <w:noProof/>
          <w:color w:val="0D0D0D" w:themeColor="text1" w:themeTint="F2"/>
        </w:rPr>
        <w:t>la vivienda unifamiliar “Piscina con Casa”</w:t>
      </w:r>
      <w:r w:rsidR="00AE7D20" w:rsidRPr="00934018">
        <w:rPr>
          <w:rFonts w:asciiTheme="majorHAnsi" w:hAnsiTheme="majorHAnsi" w:cstheme="majorHAnsi"/>
          <w:noProof/>
          <w:color w:val="0D0D0D" w:themeColor="text1" w:themeTint="F2"/>
        </w:rPr>
        <w:t>,</w:t>
      </w:r>
      <w:r w:rsidR="00B04A78" w:rsidRPr="00934018">
        <w:rPr>
          <w:rFonts w:asciiTheme="majorHAnsi" w:hAnsiTheme="majorHAnsi" w:cstheme="majorHAnsi"/>
          <w:noProof/>
          <w:color w:val="0D0D0D" w:themeColor="text1" w:themeTint="F2"/>
        </w:rPr>
        <w:t xml:space="preserve"> del estudio Serrano + Baquero Arquitectos</w:t>
      </w:r>
      <w:r w:rsidR="00AE7D20" w:rsidRPr="00934018">
        <w:rPr>
          <w:rFonts w:asciiTheme="majorHAnsi" w:hAnsiTheme="majorHAnsi" w:cstheme="majorHAnsi"/>
          <w:noProof/>
          <w:color w:val="0D0D0D" w:themeColor="text1" w:themeTint="F2"/>
        </w:rPr>
        <w:t>,</w:t>
      </w:r>
      <w:r w:rsidR="00B04A78" w:rsidRPr="00934018">
        <w:rPr>
          <w:rFonts w:asciiTheme="majorHAnsi" w:hAnsiTheme="majorHAnsi" w:cstheme="majorHAnsi"/>
          <w:noProof/>
          <w:color w:val="0D0D0D" w:themeColor="text1" w:themeTint="F2"/>
        </w:rPr>
        <w:t xml:space="preserve"> </w:t>
      </w:r>
      <w:r w:rsidR="00AE7D20" w:rsidRPr="00934018">
        <w:rPr>
          <w:rFonts w:asciiTheme="majorHAnsi" w:hAnsiTheme="majorHAnsi" w:cstheme="majorHAnsi"/>
          <w:noProof/>
          <w:color w:val="0D0D0D" w:themeColor="text1" w:themeTint="F2"/>
        </w:rPr>
        <w:t xml:space="preserve">ubicada </w:t>
      </w:r>
      <w:r w:rsidR="00B04A78" w:rsidRPr="00934018">
        <w:rPr>
          <w:rFonts w:asciiTheme="majorHAnsi" w:hAnsiTheme="majorHAnsi" w:cstheme="majorHAnsi"/>
          <w:noProof/>
          <w:color w:val="0D0D0D" w:themeColor="text1" w:themeTint="F2"/>
        </w:rPr>
        <w:t>en La Zubia (Granada), y la Restauración y Puesta en valor de la Cisterna Romana de “La Calderona” de Porcuna (</w:t>
      </w:r>
      <w:r w:rsidR="00AE7D20" w:rsidRPr="00934018">
        <w:rPr>
          <w:rFonts w:asciiTheme="majorHAnsi" w:hAnsiTheme="majorHAnsi" w:cstheme="majorHAnsi"/>
          <w:noProof/>
          <w:color w:val="0D0D0D" w:themeColor="text1" w:themeTint="F2"/>
        </w:rPr>
        <w:t>Jaén</w:t>
      </w:r>
      <w:r w:rsidR="00B04A78" w:rsidRPr="00934018">
        <w:rPr>
          <w:rFonts w:asciiTheme="majorHAnsi" w:hAnsiTheme="majorHAnsi" w:cstheme="majorHAnsi"/>
          <w:noProof/>
          <w:color w:val="0D0D0D" w:themeColor="text1" w:themeTint="F2"/>
        </w:rPr>
        <w:t>), realiza</w:t>
      </w:r>
      <w:r w:rsidR="00AE7D20" w:rsidRPr="00934018">
        <w:rPr>
          <w:rFonts w:asciiTheme="majorHAnsi" w:hAnsiTheme="majorHAnsi" w:cstheme="majorHAnsi"/>
          <w:noProof/>
          <w:color w:val="0D0D0D" w:themeColor="text1" w:themeTint="F2"/>
        </w:rPr>
        <w:t>d</w:t>
      </w:r>
      <w:r w:rsidR="00B04A78" w:rsidRPr="00934018">
        <w:rPr>
          <w:rFonts w:asciiTheme="majorHAnsi" w:hAnsiTheme="majorHAnsi" w:cstheme="majorHAnsi"/>
          <w:noProof/>
          <w:color w:val="0D0D0D" w:themeColor="text1" w:themeTint="F2"/>
        </w:rPr>
        <w:t>a por Pablo M. Millán Millán. También el arquitecto jien</w:t>
      </w:r>
      <w:r w:rsidR="00AE7D20" w:rsidRPr="00934018">
        <w:rPr>
          <w:rFonts w:asciiTheme="majorHAnsi" w:hAnsiTheme="majorHAnsi" w:cstheme="majorHAnsi"/>
          <w:noProof/>
          <w:color w:val="0D0D0D" w:themeColor="text1" w:themeTint="F2"/>
        </w:rPr>
        <w:t>n</w:t>
      </w:r>
      <w:r w:rsidR="00B04A78" w:rsidRPr="00934018">
        <w:rPr>
          <w:rFonts w:asciiTheme="majorHAnsi" w:hAnsiTheme="majorHAnsi" w:cstheme="majorHAnsi"/>
          <w:noProof/>
          <w:color w:val="0D0D0D" w:themeColor="text1" w:themeTint="F2"/>
        </w:rPr>
        <w:t>ense</w:t>
      </w:r>
      <w:r w:rsidR="00AE7D20" w:rsidRPr="00934018">
        <w:rPr>
          <w:rFonts w:asciiTheme="majorHAnsi" w:hAnsiTheme="majorHAnsi" w:cstheme="majorHAnsi"/>
          <w:noProof/>
          <w:color w:val="0D0D0D" w:themeColor="text1" w:themeTint="F2"/>
        </w:rPr>
        <w:t xml:space="preserve"> y divulgador</w:t>
      </w:r>
      <w:r w:rsidR="00B04A78" w:rsidRPr="00934018">
        <w:rPr>
          <w:rFonts w:asciiTheme="majorHAnsi" w:hAnsiTheme="majorHAnsi" w:cstheme="majorHAnsi"/>
          <w:noProof/>
          <w:color w:val="0D0D0D" w:themeColor="text1" w:themeTint="F2"/>
        </w:rPr>
        <w:t xml:space="preserve"> </w:t>
      </w:r>
      <w:r w:rsidR="00AE7D20" w:rsidRPr="00934018">
        <w:rPr>
          <w:rFonts w:asciiTheme="majorHAnsi" w:hAnsiTheme="majorHAnsi" w:cstheme="majorHAnsi"/>
          <w:noProof/>
          <w:color w:val="0D0D0D" w:themeColor="text1" w:themeTint="F2"/>
        </w:rPr>
        <w:t xml:space="preserve">David </w:t>
      </w:r>
      <w:r w:rsidR="00B04A78" w:rsidRPr="00934018">
        <w:rPr>
          <w:rFonts w:asciiTheme="majorHAnsi" w:hAnsiTheme="majorHAnsi" w:cstheme="majorHAnsi"/>
          <w:noProof/>
          <w:color w:val="0D0D0D" w:themeColor="text1" w:themeTint="F2"/>
        </w:rPr>
        <w:t xml:space="preserve">García-Asenjo opta a los Premios </w:t>
      </w:r>
      <w:r w:rsidR="00AE7D20" w:rsidRPr="00934018">
        <w:rPr>
          <w:rFonts w:asciiTheme="majorHAnsi" w:hAnsiTheme="majorHAnsi" w:cstheme="majorHAnsi"/>
          <w:noProof/>
          <w:color w:val="0D0D0D" w:themeColor="text1" w:themeTint="F2"/>
        </w:rPr>
        <w:t xml:space="preserve">ARQUITECTURA 2025 </w:t>
      </w:r>
      <w:r w:rsidR="00B04A78" w:rsidRPr="00934018">
        <w:rPr>
          <w:rFonts w:asciiTheme="majorHAnsi" w:hAnsiTheme="majorHAnsi" w:cstheme="majorHAnsi"/>
          <w:noProof/>
          <w:color w:val="0D0D0D" w:themeColor="text1" w:themeTint="F2"/>
        </w:rPr>
        <w:t>por “Arquitectura en Ondas y Bytes”, sección del programa de radio “Julia en la Onda”</w:t>
      </w:r>
      <w:r w:rsidR="00AE7D20" w:rsidRPr="00934018">
        <w:rPr>
          <w:rFonts w:asciiTheme="majorHAnsi" w:hAnsiTheme="majorHAnsi" w:cstheme="majorHAnsi"/>
          <w:noProof/>
          <w:color w:val="0D0D0D" w:themeColor="text1" w:themeTint="F2"/>
        </w:rPr>
        <w:t>,</w:t>
      </w:r>
      <w:r w:rsidR="00B04A78" w:rsidRPr="00934018">
        <w:rPr>
          <w:rFonts w:asciiTheme="majorHAnsi" w:hAnsiTheme="majorHAnsi" w:cstheme="majorHAnsi"/>
          <w:noProof/>
          <w:color w:val="0D0D0D" w:themeColor="text1" w:themeTint="F2"/>
        </w:rPr>
        <w:t xml:space="preserve"> en Onda Cero.</w:t>
      </w:r>
    </w:p>
    <w:p w14:paraId="76A9477A" w14:textId="77777777" w:rsidR="00474A96" w:rsidRPr="00934018" w:rsidRDefault="00474A96" w:rsidP="00B37FBD">
      <w:pPr>
        <w:spacing w:line="312" w:lineRule="auto"/>
        <w:jc w:val="both"/>
        <w:rPr>
          <w:rFonts w:asciiTheme="majorHAnsi" w:hAnsiTheme="majorHAnsi" w:cstheme="majorHAnsi"/>
          <w:color w:val="0D0D0D" w:themeColor="text1" w:themeTint="F2"/>
          <w:sz w:val="22"/>
          <w:szCs w:val="22"/>
        </w:rPr>
      </w:pPr>
    </w:p>
    <w:p w14:paraId="0DDA5822" w14:textId="77777777" w:rsidR="006A467F" w:rsidRPr="00622614" w:rsidRDefault="006A467F" w:rsidP="006A467F">
      <w:pPr>
        <w:spacing w:line="312" w:lineRule="auto"/>
        <w:jc w:val="both"/>
        <w:rPr>
          <w:rFonts w:asciiTheme="majorHAnsi" w:eastAsia="Times New Roman" w:hAnsiTheme="majorHAnsi" w:cstheme="majorHAnsi"/>
          <w:b/>
        </w:rPr>
      </w:pPr>
      <w:bookmarkStart w:id="0" w:name="_Hlk200706663"/>
      <w:r w:rsidRPr="00622614">
        <w:rPr>
          <w:rFonts w:asciiTheme="majorHAnsi" w:eastAsia="Times New Roman" w:hAnsiTheme="majorHAnsi" w:cstheme="majorHAnsi"/>
          <w:b/>
        </w:rPr>
        <w:t xml:space="preserve">ARQUITECTURA EN ONDAS Y BYTES </w:t>
      </w:r>
    </w:p>
    <w:p w14:paraId="0C73DBA8" w14:textId="77777777" w:rsidR="006A467F" w:rsidRPr="00622614" w:rsidRDefault="006A467F" w:rsidP="006A467F">
      <w:pPr>
        <w:spacing w:line="312" w:lineRule="auto"/>
        <w:jc w:val="both"/>
        <w:rPr>
          <w:rFonts w:asciiTheme="majorHAnsi" w:eastAsia="Times New Roman" w:hAnsiTheme="majorHAnsi" w:cstheme="majorHAnsi"/>
          <w:sz w:val="22"/>
          <w:szCs w:val="22"/>
        </w:rPr>
      </w:pPr>
      <w:r w:rsidRPr="00622614">
        <w:rPr>
          <w:rFonts w:asciiTheme="majorHAnsi" w:eastAsia="Times New Roman" w:hAnsiTheme="majorHAnsi" w:cstheme="majorHAnsi"/>
          <w:b/>
          <w:bCs/>
          <w:sz w:val="22"/>
          <w:szCs w:val="22"/>
        </w:rPr>
        <w:t xml:space="preserve">Código e información ampliada: </w:t>
      </w:r>
      <w:hyperlink r:id="rId11" w:history="1">
        <w:r w:rsidRPr="0016495E">
          <w:rPr>
            <w:rStyle w:val="Hipervnculo"/>
            <w:rFonts w:asciiTheme="majorHAnsi" w:eastAsia="Times New Roman" w:hAnsiTheme="majorHAnsi" w:cstheme="majorHAnsi"/>
            <w:b/>
            <w:sz w:val="22"/>
            <w:szCs w:val="22"/>
          </w:rPr>
          <w:t>DAV0</w:t>
        </w:r>
      </w:hyperlink>
    </w:p>
    <w:p w14:paraId="53BE8490" w14:textId="77777777" w:rsidR="006A467F" w:rsidRPr="00622614" w:rsidRDefault="006A467F" w:rsidP="006A467F">
      <w:pPr>
        <w:spacing w:line="312" w:lineRule="auto"/>
        <w:jc w:val="both"/>
        <w:rPr>
          <w:rFonts w:asciiTheme="majorHAnsi" w:eastAsia="Times New Roman" w:hAnsiTheme="majorHAnsi" w:cstheme="majorHAnsi"/>
          <w:b/>
          <w:bCs/>
          <w:sz w:val="22"/>
          <w:szCs w:val="22"/>
        </w:rPr>
      </w:pPr>
      <w:r w:rsidRPr="00622614">
        <w:rPr>
          <w:rFonts w:asciiTheme="majorHAnsi" w:eastAsia="Times New Roman" w:hAnsiTheme="majorHAnsi" w:cstheme="majorHAnsi"/>
          <w:b/>
          <w:bCs/>
          <w:sz w:val="22"/>
          <w:szCs w:val="22"/>
        </w:rPr>
        <w:t xml:space="preserve">Autores: </w:t>
      </w:r>
      <w:r w:rsidRPr="00622614">
        <w:rPr>
          <w:rFonts w:asciiTheme="majorHAnsi" w:eastAsia="Times New Roman" w:hAnsiTheme="majorHAnsi" w:cstheme="majorHAnsi"/>
          <w:bCs/>
          <w:sz w:val="22"/>
          <w:szCs w:val="22"/>
        </w:rPr>
        <w:t>David García-Asenjo Llana</w:t>
      </w:r>
      <w:r w:rsidRPr="00622614">
        <w:rPr>
          <w:rFonts w:asciiTheme="majorHAnsi" w:eastAsia="Times New Roman" w:hAnsiTheme="majorHAnsi" w:cstheme="majorHAnsi"/>
          <w:b/>
          <w:bCs/>
          <w:sz w:val="22"/>
          <w:szCs w:val="22"/>
        </w:rPr>
        <w:t xml:space="preserve"> </w:t>
      </w:r>
    </w:p>
    <w:p w14:paraId="4EF05B8F"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
          <w:bCs/>
          <w:sz w:val="22"/>
          <w:szCs w:val="22"/>
        </w:rPr>
        <w:t xml:space="preserve">Promotores: </w:t>
      </w:r>
      <w:r w:rsidRPr="00622614">
        <w:rPr>
          <w:rFonts w:asciiTheme="majorHAnsi" w:eastAsia="Times New Roman" w:hAnsiTheme="majorHAnsi" w:cstheme="majorHAnsi"/>
          <w:sz w:val="22"/>
          <w:szCs w:val="22"/>
        </w:rPr>
        <w:t>Onda Cero</w:t>
      </w:r>
    </w:p>
    <w:p w14:paraId="75F54F38"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Cs/>
          <w:noProof/>
          <w:sz w:val="22"/>
          <w:szCs w:val="22"/>
        </w:rPr>
        <w:drawing>
          <wp:anchor distT="0" distB="0" distL="114300" distR="114300" simplePos="0" relativeHeight="251680768" behindDoc="0" locked="0" layoutInCell="1" allowOverlap="1" wp14:anchorId="777990AA" wp14:editId="4473913A">
            <wp:simplePos x="0" y="0"/>
            <wp:positionH relativeFrom="margin">
              <wp:align>left</wp:align>
            </wp:positionH>
            <wp:positionV relativeFrom="paragraph">
              <wp:posOffset>296545</wp:posOffset>
            </wp:positionV>
            <wp:extent cx="5391150" cy="3038475"/>
            <wp:effectExtent l="0" t="0" r="0" b="9525"/>
            <wp:wrapSquare wrapText="bothSides"/>
            <wp:docPr id="1907209514" name="Imagen 4" descr="Hombre sentado en un escritori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209514" name="Imagen 4" descr="Hombre sentado en un escritorio&#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391150" cy="3038475"/>
                    </a:xfrm>
                    <a:prstGeom prst="rect">
                      <a:avLst/>
                    </a:prstGeom>
                    <a:noFill/>
                    <a:ln>
                      <a:noFill/>
                    </a:ln>
                  </pic:spPr>
                </pic:pic>
              </a:graphicData>
            </a:graphic>
          </wp:anchor>
        </w:drawing>
      </w:r>
      <w:r w:rsidRPr="00622614">
        <w:rPr>
          <w:rFonts w:asciiTheme="majorHAnsi" w:eastAsia="Times New Roman" w:hAnsiTheme="majorHAnsi" w:cstheme="majorHAnsi"/>
          <w:b/>
          <w:sz w:val="22"/>
          <w:szCs w:val="22"/>
        </w:rPr>
        <w:t>Fotografía:</w:t>
      </w:r>
      <w:r w:rsidRPr="00622614">
        <w:rPr>
          <w:rFonts w:asciiTheme="majorHAnsi" w:eastAsia="Times New Roman" w:hAnsiTheme="majorHAnsi" w:cstheme="majorHAnsi"/>
          <w:bCs/>
          <w:sz w:val="22"/>
          <w:szCs w:val="22"/>
        </w:rPr>
        <w:t xml:space="preserve"> </w:t>
      </w:r>
      <w:proofErr w:type="spellStart"/>
      <w:r w:rsidRPr="00622614">
        <w:rPr>
          <w:rFonts w:asciiTheme="majorHAnsi" w:eastAsia="Times New Roman" w:hAnsiTheme="majorHAnsi" w:cstheme="majorHAnsi"/>
          <w:bCs/>
          <w:sz w:val="22"/>
          <w:szCs w:val="22"/>
        </w:rPr>
        <w:t>Aneyma</w:t>
      </w:r>
      <w:proofErr w:type="spellEnd"/>
      <w:r w:rsidRPr="00622614">
        <w:rPr>
          <w:rFonts w:asciiTheme="majorHAnsi" w:eastAsia="Times New Roman" w:hAnsiTheme="majorHAnsi" w:cstheme="majorHAnsi"/>
          <w:bCs/>
          <w:sz w:val="22"/>
          <w:szCs w:val="22"/>
        </w:rPr>
        <w:t xml:space="preserve"> León</w:t>
      </w:r>
    </w:p>
    <w:p w14:paraId="5EED021D" w14:textId="77777777" w:rsidR="006A467F" w:rsidRPr="00622614" w:rsidRDefault="006A467F" w:rsidP="006A467F">
      <w:pPr>
        <w:spacing w:line="312" w:lineRule="auto"/>
        <w:jc w:val="both"/>
        <w:rPr>
          <w:rFonts w:asciiTheme="majorHAnsi" w:eastAsia="Times New Roman" w:hAnsiTheme="majorHAnsi" w:cstheme="majorHAnsi"/>
          <w:bCs/>
          <w:sz w:val="22"/>
          <w:szCs w:val="22"/>
        </w:rPr>
      </w:pPr>
    </w:p>
    <w:p w14:paraId="45770C98"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
          <w:sz w:val="22"/>
          <w:szCs w:val="22"/>
        </w:rPr>
        <w:t>Descripción</w:t>
      </w:r>
      <w:r w:rsidRPr="00622614">
        <w:rPr>
          <w:rFonts w:asciiTheme="majorHAnsi" w:eastAsia="Times New Roman" w:hAnsiTheme="majorHAnsi" w:cstheme="majorHAnsi"/>
          <w:bCs/>
          <w:sz w:val="22"/>
          <w:szCs w:val="22"/>
        </w:rPr>
        <w:t>:</w:t>
      </w:r>
    </w:p>
    <w:p w14:paraId="032AF8F1"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Cs/>
          <w:sz w:val="22"/>
          <w:szCs w:val="22"/>
        </w:rPr>
        <w:t xml:space="preserve">El programa de radio </w:t>
      </w:r>
      <w:r>
        <w:rPr>
          <w:rFonts w:asciiTheme="majorHAnsi" w:eastAsia="Times New Roman" w:hAnsiTheme="majorHAnsi" w:cstheme="majorHAnsi"/>
          <w:bCs/>
          <w:sz w:val="22"/>
          <w:szCs w:val="22"/>
        </w:rPr>
        <w:t>“</w:t>
      </w:r>
      <w:r w:rsidRPr="00622614">
        <w:rPr>
          <w:rFonts w:asciiTheme="majorHAnsi" w:eastAsia="Times New Roman" w:hAnsiTheme="majorHAnsi" w:cstheme="majorHAnsi"/>
          <w:bCs/>
          <w:sz w:val="22"/>
          <w:szCs w:val="22"/>
        </w:rPr>
        <w:t>Julia en la Onda</w:t>
      </w:r>
      <w:r>
        <w:rPr>
          <w:rFonts w:asciiTheme="majorHAnsi" w:eastAsia="Times New Roman" w:hAnsiTheme="majorHAnsi" w:cstheme="majorHAnsi"/>
          <w:bCs/>
          <w:sz w:val="22"/>
          <w:szCs w:val="22"/>
        </w:rPr>
        <w:t>”</w:t>
      </w:r>
      <w:r w:rsidRPr="00622614">
        <w:rPr>
          <w:rFonts w:asciiTheme="majorHAnsi" w:eastAsia="Times New Roman" w:hAnsiTheme="majorHAnsi" w:cstheme="majorHAnsi"/>
          <w:bCs/>
          <w:sz w:val="22"/>
          <w:szCs w:val="22"/>
        </w:rPr>
        <w:t xml:space="preserve"> cuenta desde 2019 con una sección fija de arquitectura, desde la que se pretende acercar la arquitectura contemporánea a la sociedad, en un empeño personal de su directora, Julia Otero. El éxito de los primeros años de la sección hizo que pasara </w:t>
      </w:r>
      <w:r w:rsidRPr="00622614">
        <w:rPr>
          <w:rFonts w:asciiTheme="majorHAnsi" w:eastAsia="Times New Roman" w:hAnsiTheme="majorHAnsi" w:cstheme="majorHAnsi"/>
          <w:bCs/>
          <w:sz w:val="22"/>
          <w:szCs w:val="22"/>
        </w:rPr>
        <w:lastRenderedPageBreak/>
        <w:t>de una periodicidad bi</w:t>
      </w:r>
      <w:r>
        <w:rPr>
          <w:rFonts w:asciiTheme="majorHAnsi" w:eastAsia="Times New Roman" w:hAnsiTheme="majorHAnsi" w:cstheme="majorHAnsi"/>
          <w:bCs/>
          <w:sz w:val="22"/>
          <w:szCs w:val="22"/>
        </w:rPr>
        <w:t xml:space="preserve">mensual </w:t>
      </w:r>
      <w:r w:rsidRPr="00622614">
        <w:rPr>
          <w:rFonts w:asciiTheme="majorHAnsi" w:eastAsia="Times New Roman" w:hAnsiTheme="majorHAnsi" w:cstheme="majorHAnsi"/>
          <w:bCs/>
          <w:sz w:val="22"/>
          <w:szCs w:val="22"/>
        </w:rPr>
        <w:t>a semanal desde enero de 2023, vinculada a la actualidad. De este modo</w:t>
      </w:r>
      <w:r>
        <w:rPr>
          <w:rFonts w:asciiTheme="majorHAnsi" w:eastAsia="Times New Roman" w:hAnsiTheme="majorHAnsi" w:cstheme="majorHAnsi"/>
          <w:bCs/>
          <w:sz w:val="22"/>
          <w:szCs w:val="22"/>
        </w:rPr>
        <w:t>,</w:t>
      </w:r>
      <w:r w:rsidRPr="00622614">
        <w:rPr>
          <w:rFonts w:asciiTheme="majorHAnsi" w:eastAsia="Times New Roman" w:hAnsiTheme="majorHAnsi" w:cstheme="majorHAnsi"/>
          <w:bCs/>
          <w:sz w:val="22"/>
          <w:szCs w:val="22"/>
        </w:rPr>
        <w:t xml:space="preserve"> se pretende mostrar la arquitectura como un tema imbricado dentro de la vida de las personas, con una importancia capital en el desarrollo de la sociedad y sus habitantes.</w:t>
      </w:r>
    </w:p>
    <w:p w14:paraId="229CE13C"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Cs/>
          <w:sz w:val="22"/>
          <w:szCs w:val="22"/>
        </w:rPr>
        <w:t>La divulgación que se plantea en el programa está relacionada con varios aspectos de la Ley de Calidad de la Arquitectura, como “reivindicar la arquitectura española, reconociendo su contribución a la consolidación de los valores culturales, sociales y medioambientales”, “potenciar el conocimiento y difusión de la arquitectura española”, así como “la promoción de la incorporación de la perspectiva de género en la arquitectura”. Uno de los principales propósitos de la aproximación a la disciplina en el programa ha sido mostrar el impacto de la arquitectura en la sociedad, para mostrar la capacidad de la disciplina para mejorar la vida cotidiana de los ciudadanos.</w:t>
      </w:r>
    </w:p>
    <w:bookmarkEnd w:id="0"/>
    <w:p w14:paraId="5AF6CFE4" w14:textId="77777777" w:rsidR="00474A96" w:rsidRPr="00934018" w:rsidRDefault="00474A96" w:rsidP="00474A96">
      <w:pPr>
        <w:spacing w:line="312" w:lineRule="auto"/>
        <w:jc w:val="both"/>
        <w:rPr>
          <w:rFonts w:asciiTheme="majorHAnsi" w:eastAsia="Times New Roman" w:hAnsiTheme="majorHAnsi" w:cstheme="majorHAnsi"/>
          <w:bCs/>
          <w:color w:val="0D0D0D" w:themeColor="text1" w:themeTint="F2"/>
          <w:sz w:val="22"/>
          <w:szCs w:val="22"/>
        </w:rPr>
      </w:pPr>
    </w:p>
    <w:p w14:paraId="49923425" w14:textId="77777777" w:rsidR="00474A96" w:rsidRPr="00934018" w:rsidRDefault="00474A96" w:rsidP="00474A96">
      <w:pPr>
        <w:spacing w:line="312" w:lineRule="auto"/>
        <w:jc w:val="both"/>
        <w:rPr>
          <w:rFonts w:asciiTheme="majorHAnsi" w:eastAsia="Times New Roman" w:hAnsiTheme="majorHAnsi" w:cstheme="majorHAnsi"/>
          <w:bCs/>
          <w:color w:val="0D0D0D" w:themeColor="text1" w:themeTint="F2"/>
          <w:sz w:val="22"/>
          <w:szCs w:val="22"/>
        </w:rPr>
      </w:pPr>
    </w:p>
    <w:p w14:paraId="740D27CD" w14:textId="77777777" w:rsidR="006A467F" w:rsidRPr="00622614" w:rsidRDefault="006A467F" w:rsidP="006A467F">
      <w:pPr>
        <w:spacing w:line="312" w:lineRule="auto"/>
        <w:jc w:val="both"/>
        <w:rPr>
          <w:rFonts w:asciiTheme="majorHAnsi" w:eastAsia="Times New Roman" w:hAnsiTheme="majorHAnsi" w:cstheme="majorHAnsi"/>
          <w:b/>
          <w:lang w:val="es-ES"/>
        </w:rPr>
      </w:pPr>
      <w:r w:rsidRPr="00622614">
        <w:rPr>
          <w:rFonts w:asciiTheme="majorHAnsi" w:eastAsia="Times New Roman" w:hAnsiTheme="majorHAnsi" w:cstheme="majorHAnsi"/>
          <w:b/>
        </w:rPr>
        <w:t>PISCINA CON CASA</w:t>
      </w:r>
      <w:r w:rsidRPr="00622614">
        <w:rPr>
          <w:rFonts w:asciiTheme="majorHAnsi" w:eastAsia="Times New Roman" w:hAnsiTheme="majorHAnsi" w:cstheme="majorHAnsi"/>
          <w:b/>
          <w:lang w:val="es-ES"/>
        </w:rPr>
        <w:t xml:space="preserve"> </w:t>
      </w:r>
    </w:p>
    <w:p w14:paraId="37BCDBA9" w14:textId="77777777" w:rsidR="006A467F" w:rsidRPr="00622614" w:rsidRDefault="006A467F" w:rsidP="006A467F">
      <w:pPr>
        <w:spacing w:line="312" w:lineRule="auto"/>
        <w:jc w:val="both"/>
        <w:rPr>
          <w:rFonts w:asciiTheme="majorHAnsi" w:eastAsia="Times New Roman" w:hAnsiTheme="majorHAnsi" w:cstheme="majorHAnsi"/>
          <w:b/>
          <w:bCs/>
          <w:sz w:val="22"/>
          <w:szCs w:val="22"/>
          <w:lang w:val="es-ES"/>
        </w:rPr>
      </w:pPr>
      <w:r w:rsidRPr="00622614">
        <w:rPr>
          <w:rFonts w:asciiTheme="majorHAnsi" w:eastAsia="Times New Roman" w:hAnsiTheme="majorHAnsi" w:cstheme="majorHAnsi"/>
          <w:b/>
          <w:bCs/>
          <w:sz w:val="22"/>
          <w:szCs w:val="22"/>
          <w:lang w:val="es-ES"/>
        </w:rPr>
        <w:t xml:space="preserve">Código e información ampliada: </w:t>
      </w:r>
      <w:hyperlink r:id="rId13" w:history="1">
        <w:r w:rsidRPr="00825647">
          <w:rPr>
            <w:rStyle w:val="Hipervnculo"/>
            <w:rFonts w:asciiTheme="majorHAnsi" w:eastAsia="Times New Roman" w:hAnsiTheme="majorHAnsi" w:cstheme="majorHAnsi"/>
            <w:b/>
            <w:sz w:val="22"/>
            <w:szCs w:val="22"/>
          </w:rPr>
          <w:t>JUA0390</w:t>
        </w:r>
      </w:hyperlink>
    </w:p>
    <w:p w14:paraId="6343A35B" w14:textId="77777777" w:rsidR="006A467F" w:rsidRPr="009A1965" w:rsidRDefault="006A467F" w:rsidP="006A467F">
      <w:pPr>
        <w:spacing w:line="312" w:lineRule="auto"/>
        <w:jc w:val="both"/>
        <w:rPr>
          <w:rFonts w:asciiTheme="majorHAnsi" w:eastAsia="Times New Roman" w:hAnsiTheme="majorHAnsi" w:cstheme="majorHAnsi"/>
          <w:bCs/>
          <w:sz w:val="22"/>
          <w:szCs w:val="22"/>
          <w:lang w:val="pt-PT"/>
        </w:rPr>
      </w:pPr>
      <w:r w:rsidRPr="009A1965">
        <w:rPr>
          <w:rFonts w:asciiTheme="majorHAnsi" w:eastAsia="Times New Roman" w:hAnsiTheme="majorHAnsi" w:cstheme="majorHAnsi"/>
          <w:b/>
          <w:bCs/>
          <w:sz w:val="22"/>
          <w:szCs w:val="22"/>
          <w:lang w:val="pt-PT"/>
        </w:rPr>
        <w:t xml:space="preserve">Autores: </w:t>
      </w:r>
      <w:r w:rsidRPr="009A1965">
        <w:rPr>
          <w:rFonts w:asciiTheme="majorHAnsi" w:eastAsia="Times New Roman" w:hAnsiTheme="majorHAnsi" w:cstheme="majorHAnsi"/>
          <w:bCs/>
          <w:sz w:val="22"/>
          <w:szCs w:val="22"/>
          <w:lang w:val="pt-PT"/>
        </w:rPr>
        <w:t>Serrano + Baquero Arquitectos</w:t>
      </w:r>
    </w:p>
    <w:p w14:paraId="34DEC668" w14:textId="77777777" w:rsidR="006A467F" w:rsidRPr="009A1965" w:rsidRDefault="006A467F" w:rsidP="006A467F">
      <w:pPr>
        <w:spacing w:line="312" w:lineRule="auto"/>
        <w:jc w:val="both"/>
        <w:rPr>
          <w:rFonts w:asciiTheme="majorHAnsi" w:eastAsia="Times New Roman" w:hAnsiTheme="majorHAnsi" w:cstheme="majorHAnsi"/>
          <w:bCs/>
          <w:sz w:val="22"/>
          <w:szCs w:val="22"/>
          <w:lang w:val="pt-PT"/>
        </w:rPr>
      </w:pPr>
      <w:r w:rsidRPr="009A1965">
        <w:rPr>
          <w:rFonts w:asciiTheme="majorHAnsi" w:eastAsia="Times New Roman" w:hAnsiTheme="majorHAnsi" w:cstheme="majorHAnsi"/>
          <w:b/>
          <w:bCs/>
          <w:sz w:val="22"/>
          <w:szCs w:val="22"/>
          <w:lang w:val="pt-PT"/>
        </w:rPr>
        <w:t xml:space="preserve">Promotores: </w:t>
      </w:r>
      <w:r w:rsidRPr="009A1965">
        <w:rPr>
          <w:rFonts w:asciiTheme="majorHAnsi" w:eastAsia="Times New Roman" w:hAnsiTheme="majorHAnsi" w:cstheme="majorHAnsi"/>
          <w:sz w:val="22"/>
          <w:szCs w:val="22"/>
          <w:lang w:val="pt-PT"/>
        </w:rPr>
        <w:t>Privado</w:t>
      </w:r>
    </w:p>
    <w:p w14:paraId="616E5048"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
          <w:bCs/>
          <w:sz w:val="22"/>
          <w:szCs w:val="22"/>
        </w:rPr>
        <w:t>Localización:</w:t>
      </w:r>
      <w:r w:rsidRPr="00622614">
        <w:rPr>
          <w:rFonts w:asciiTheme="majorHAnsi" w:eastAsia="Times New Roman" w:hAnsiTheme="majorHAnsi" w:cstheme="majorHAnsi"/>
          <w:bCs/>
          <w:sz w:val="22"/>
          <w:szCs w:val="22"/>
        </w:rPr>
        <w:t xml:space="preserve"> La Zubia, Granada</w:t>
      </w:r>
    </w:p>
    <w:p w14:paraId="600AC574"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
          <w:sz w:val="22"/>
          <w:szCs w:val="22"/>
        </w:rPr>
        <w:t>Fotografía:</w:t>
      </w:r>
      <w:r w:rsidRPr="00622614">
        <w:rPr>
          <w:rFonts w:asciiTheme="majorHAnsi" w:eastAsia="Times New Roman" w:hAnsiTheme="majorHAnsi" w:cstheme="majorHAnsi"/>
          <w:bCs/>
          <w:sz w:val="22"/>
          <w:szCs w:val="22"/>
        </w:rPr>
        <w:t xml:space="preserve"> Javier Callejas Sevilla</w:t>
      </w:r>
    </w:p>
    <w:p w14:paraId="1845D12E"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
          <w:noProof/>
          <w:sz w:val="22"/>
          <w:szCs w:val="22"/>
        </w:rPr>
        <w:drawing>
          <wp:anchor distT="0" distB="0" distL="114300" distR="114300" simplePos="0" relativeHeight="251682816" behindDoc="0" locked="0" layoutInCell="1" allowOverlap="1" wp14:anchorId="4740DFDB" wp14:editId="1ED8C148">
            <wp:simplePos x="0" y="0"/>
            <wp:positionH relativeFrom="column">
              <wp:posOffset>-3810</wp:posOffset>
            </wp:positionH>
            <wp:positionV relativeFrom="paragraph">
              <wp:posOffset>1905</wp:posOffset>
            </wp:positionV>
            <wp:extent cx="5396230" cy="3035300"/>
            <wp:effectExtent l="0" t="0" r="0" b="0"/>
            <wp:wrapSquare wrapText="bothSides"/>
            <wp:docPr id="1959406507" name="Imagen 17" descr="Imagen que contiene exterior, agua, nieve, bar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06507" name="Imagen 17" descr="Imagen que contiene exterior, agua, nieve, barco&#10;&#10;El contenido generado por IA puede ser incorrecto."/>
                    <pic:cNvPicPr/>
                  </pic:nvPicPr>
                  <pic:blipFill>
                    <a:blip r:embed="rId14" cstate="print">
                      <a:extLst>
                        <a:ext uri="{28A0092B-C50C-407E-A947-70E740481C1C}">
                          <a14:useLocalDpi xmlns:a14="http://schemas.microsoft.com/office/drawing/2010/main"/>
                        </a:ext>
                      </a:extLst>
                    </a:blip>
                    <a:stretch>
                      <a:fillRect/>
                    </a:stretch>
                  </pic:blipFill>
                  <pic:spPr>
                    <a:xfrm>
                      <a:off x="0" y="0"/>
                      <a:ext cx="5396230" cy="3035300"/>
                    </a:xfrm>
                    <a:prstGeom prst="rect">
                      <a:avLst/>
                    </a:prstGeom>
                  </pic:spPr>
                </pic:pic>
              </a:graphicData>
            </a:graphic>
          </wp:anchor>
        </w:drawing>
      </w:r>
      <w:r w:rsidRPr="00622614">
        <w:rPr>
          <w:rFonts w:asciiTheme="majorHAnsi" w:eastAsia="Times New Roman" w:hAnsiTheme="majorHAnsi" w:cstheme="majorHAnsi"/>
          <w:b/>
          <w:sz w:val="22"/>
          <w:szCs w:val="22"/>
        </w:rPr>
        <w:t>Descripción</w:t>
      </w:r>
      <w:r w:rsidRPr="00622614">
        <w:rPr>
          <w:rFonts w:asciiTheme="majorHAnsi" w:eastAsia="Times New Roman" w:hAnsiTheme="majorHAnsi" w:cstheme="majorHAnsi"/>
          <w:bCs/>
          <w:sz w:val="22"/>
          <w:szCs w:val="22"/>
        </w:rPr>
        <w:t>:</w:t>
      </w:r>
    </w:p>
    <w:p w14:paraId="4976839D"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Cs/>
          <w:sz w:val="22"/>
          <w:szCs w:val="22"/>
        </w:rPr>
        <w:t xml:space="preserve">Piscina con Casa es un refugio íntimo que replantea la habitabilidad desde la experiencia corporal y sensorial, proponiendo una vivienda donde el agua organiza la vida cotidiana. La casa no se concibe como un volumen estático, sino como un recorrido que alterna dos experiencias complementarias: emerger y sumergirse. Estas acciones permiten habitar el espacio de manera </w:t>
      </w:r>
      <w:r w:rsidRPr="00622614">
        <w:rPr>
          <w:rFonts w:asciiTheme="majorHAnsi" w:eastAsia="Times New Roman" w:hAnsiTheme="majorHAnsi" w:cstheme="majorHAnsi"/>
          <w:bCs/>
          <w:sz w:val="22"/>
          <w:szCs w:val="22"/>
        </w:rPr>
        <w:lastRenderedPageBreak/>
        <w:t xml:space="preserve">activa, generando atmósferas cambiantes según la luz, el sonido y el movimiento del agua. La arquitectura diluye sus límites físicos, extendiendo la casa hacia el paisaje lejano y el horizonte. </w:t>
      </w:r>
    </w:p>
    <w:p w14:paraId="62A3F6D3" w14:textId="77777777" w:rsidR="006A467F" w:rsidRPr="00622614" w:rsidRDefault="006A467F" w:rsidP="006A467F">
      <w:pPr>
        <w:spacing w:line="312" w:lineRule="auto"/>
        <w:jc w:val="both"/>
        <w:rPr>
          <w:rFonts w:asciiTheme="majorHAnsi" w:eastAsia="Times New Roman" w:hAnsiTheme="majorHAnsi" w:cstheme="majorHAnsi"/>
          <w:bCs/>
          <w:sz w:val="22"/>
          <w:szCs w:val="22"/>
        </w:rPr>
      </w:pPr>
      <w:r w:rsidRPr="00622614">
        <w:rPr>
          <w:rFonts w:asciiTheme="majorHAnsi" w:eastAsia="Times New Roman" w:hAnsiTheme="majorHAnsi" w:cstheme="majorHAnsi"/>
          <w:bCs/>
          <w:sz w:val="22"/>
          <w:szCs w:val="22"/>
        </w:rPr>
        <w:t>Cada estancia se convierte en una oportunidad para experimentar el paso del tiempo, la temperatura o la profundidad, fomentando una relación consciente y vital con el entorno. El proyecto propone un hábitat donde cuerpo, clima y territorio se integran en una experiencia doméstica compartida, ampliando la noción tradicional de vivienda hacia una dimensión sensorial y colectiva.</w:t>
      </w:r>
    </w:p>
    <w:p w14:paraId="6C8E19AF" w14:textId="77777777" w:rsidR="00474A96" w:rsidRPr="00934018" w:rsidRDefault="00474A96" w:rsidP="00474A96">
      <w:pPr>
        <w:spacing w:line="312" w:lineRule="auto"/>
        <w:jc w:val="both"/>
        <w:rPr>
          <w:rFonts w:asciiTheme="majorHAnsi" w:eastAsia="Times New Roman" w:hAnsiTheme="majorHAnsi" w:cstheme="majorHAnsi"/>
          <w:bCs/>
          <w:color w:val="0D0D0D" w:themeColor="text1" w:themeTint="F2"/>
          <w:sz w:val="22"/>
          <w:szCs w:val="22"/>
        </w:rPr>
      </w:pPr>
    </w:p>
    <w:p w14:paraId="227C3228" w14:textId="77777777" w:rsidR="00474A96" w:rsidRPr="00934018" w:rsidRDefault="00474A96" w:rsidP="00474A96">
      <w:pPr>
        <w:spacing w:line="312" w:lineRule="auto"/>
        <w:jc w:val="both"/>
        <w:rPr>
          <w:rFonts w:asciiTheme="majorHAnsi" w:eastAsia="Times New Roman" w:hAnsiTheme="majorHAnsi" w:cstheme="majorHAnsi"/>
          <w:color w:val="0D0D0D" w:themeColor="text1" w:themeTint="F2"/>
        </w:rPr>
      </w:pPr>
    </w:p>
    <w:p w14:paraId="659C17F7" w14:textId="77777777" w:rsidR="006A467F" w:rsidRPr="00622614" w:rsidRDefault="006A467F" w:rsidP="006A467F">
      <w:pPr>
        <w:spacing w:line="312" w:lineRule="auto"/>
        <w:jc w:val="both"/>
        <w:rPr>
          <w:rFonts w:asciiTheme="majorHAnsi" w:eastAsia="Times New Roman" w:hAnsiTheme="majorHAnsi" w:cstheme="majorHAnsi"/>
          <w:b/>
          <w:bCs/>
        </w:rPr>
      </w:pPr>
      <w:r w:rsidRPr="00622614">
        <w:rPr>
          <w:rFonts w:asciiTheme="majorHAnsi" w:eastAsia="Times New Roman" w:hAnsiTheme="majorHAnsi" w:cstheme="majorHAnsi"/>
          <w:b/>
          <w:bCs/>
        </w:rPr>
        <w:t>CUANDO EL ESPACIO LO CONSTRUYE LA RUINA Y EL TIEMPO. RESTAURACIÓN Y PUESTA EN VALOR DE LA CISTERNA ROMANA DE "LA CALDERONA" DE PORCUNA (JAÉN)</w:t>
      </w:r>
    </w:p>
    <w:p w14:paraId="30504E86" w14:textId="77777777" w:rsidR="006A467F" w:rsidRPr="00357FE4" w:rsidRDefault="006A467F" w:rsidP="006A467F">
      <w:pPr>
        <w:spacing w:line="312" w:lineRule="auto"/>
        <w:jc w:val="both"/>
        <w:rPr>
          <w:rFonts w:asciiTheme="majorHAnsi" w:eastAsia="Times New Roman" w:hAnsiTheme="majorHAnsi" w:cstheme="majorHAnsi"/>
          <w:sz w:val="22"/>
          <w:szCs w:val="22"/>
        </w:rPr>
      </w:pPr>
      <w:r w:rsidRPr="00357FE4">
        <w:rPr>
          <w:rFonts w:asciiTheme="majorHAnsi" w:eastAsia="Times New Roman" w:hAnsiTheme="majorHAnsi" w:cstheme="majorHAnsi"/>
          <w:b/>
          <w:bCs/>
          <w:sz w:val="22"/>
          <w:szCs w:val="22"/>
        </w:rPr>
        <w:t xml:space="preserve">Código e información ampliada: </w:t>
      </w:r>
      <w:hyperlink r:id="rId15" w:history="1">
        <w:r w:rsidRPr="00AB4F72">
          <w:rPr>
            <w:rStyle w:val="Hipervnculo"/>
            <w:rFonts w:asciiTheme="majorHAnsi" w:eastAsia="Times New Roman" w:hAnsiTheme="majorHAnsi" w:cstheme="majorHAnsi"/>
            <w:b/>
            <w:bCs/>
            <w:sz w:val="22"/>
            <w:szCs w:val="22"/>
          </w:rPr>
          <w:t>PAB0437</w:t>
        </w:r>
      </w:hyperlink>
    </w:p>
    <w:p w14:paraId="13E144D2" w14:textId="77777777" w:rsidR="006A467F" w:rsidRPr="00357FE4" w:rsidRDefault="006A467F" w:rsidP="006A467F">
      <w:pPr>
        <w:spacing w:line="312" w:lineRule="auto"/>
        <w:jc w:val="both"/>
        <w:rPr>
          <w:rFonts w:asciiTheme="majorHAnsi" w:eastAsia="Times New Roman" w:hAnsiTheme="majorHAnsi" w:cstheme="majorHAnsi"/>
          <w:bCs/>
          <w:sz w:val="22"/>
          <w:szCs w:val="22"/>
        </w:rPr>
      </w:pPr>
      <w:r w:rsidRPr="00357FE4">
        <w:rPr>
          <w:rFonts w:asciiTheme="majorHAnsi" w:eastAsia="Times New Roman" w:hAnsiTheme="majorHAnsi" w:cstheme="majorHAnsi"/>
          <w:b/>
          <w:bCs/>
          <w:sz w:val="22"/>
          <w:szCs w:val="22"/>
        </w:rPr>
        <w:t xml:space="preserve">Autores: </w:t>
      </w:r>
      <w:r w:rsidRPr="00357FE4">
        <w:rPr>
          <w:rFonts w:asciiTheme="majorHAnsi" w:eastAsia="Times New Roman" w:hAnsiTheme="majorHAnsi" w:cstheme="majorHAnsi"/>
          <w:sz w:val="22"/>
          <w:szCs w:val="22"/>
        </w:rPr>
        <w:t xml:space="preserve">Pablo M. Millán </w:t>
      </w:r>
      <w:proofErr w:type="spellStart"/>
      <w:r w:rsidRPr="00357FE4">
        <w:rPr>
          <w:rFonts w:asciiTheme="majorHAnsi" w:eastAsia="Times New Roman" w:hAnsiTheme="majorHAnsi" w:cstheme="majorHAnsi"/>
          <w:sz w:val="22"/>
          <w:szCs w:val="22"/>
        </w:rPr>
        <w:t>Millán</w:t>
      </w:r>
      <w:proofErr w:type="spellEnd"/>
    </w:p>
    <w:p w14:paraId="4419F379" w14:textId="77777777" w:rsidR="006A467F" w:rsidRPr="00357FE4" w:rsidRDefault="006A467F" w:rsidP="006A467F">
      <w:pPr>
        <w:spacing w:line="312" w:lineRule="auto"/>
        <w:jc w:val="both"/>
        <w:rPr>
          <w:rFonts w:asciiTheme="majorHAnsi" w:eastAsia="Times New Roman" w:hAnsiTheme="majorHAnsi" w:cstheme="majorHAnsi"/>
          <w:bCs/>
          <w:sz w:val="22"/>
          <w:szCs w:val="22"/>
        </w:rPr>
      </w:pPr>
      <w:r w:rsidRPr="00357FE4">
        <w:rPr>
          <w:rFonts w:asciiTheme="majorHAnsi" w:eastAsia="Times New Roman" w:hAnsiTheme="majorHAnsi" w:cstheme="majorHAnsi"/>
          <w:b/>
          <w:bCs/>
          <w:sz w:val="22"/>
          <w:szCs w:val="22"/>
        </w:rPr>
        <w:t xml:space="preserve">Promotores: </w:t>
      </w:r>
      <w:r w:rsidRPr="00357FE4">
        <w:rPr>
          <w:rFonts w:asciiTheme="majorHAnsi" w:eastAsia="Times New Roman" w:hAnsiTheme="majorHAnsi" w:cstheme="majorHAnsi"/>
          <w:sz w:val="22"/>
          <w:szCs w:val="22"/>
        </w:rPr>
        <w:t>Ayuntamiento de Porcuna</w:t>
      </w:r>
    </w:p>
    <w:p w14:paraId="329E31DD" w14:textId="77777777" w:rsidR="006A467F" w:rsidRPr="00357FE4" w:rsidRDefault="006A467F" w:rsidP="006A467F">
      <w:pPr>
        <w:spacing w:line="312" w:lineRule="auto"/>
        <w:jc w:val="both"/>
        <w:rPr>
          <w:rFonts w:asciiTheme="majorHAnsi" w:eastAsia="Times New Roman" w:hAnsiTheme="majorHAnsi" w:cstheme="majorHAnsi"/>
          <w:bCs/>
          <w:sz w:val="22"/>
          <w:szCs w:val="22"/>
        </w:rPr>
      </w:pPr>
      <w:r w:rsidRPr="00357FE4">
        <w:rPr>
          <w:rFonts w:asciiTheme="majorHAnsi" w:eastAsia="Times New Roman" w:hAnsiTheme="majorHAnsi" w:cstheme="majorHAnsi"/>
          <w:b/>
          <w:bCs/>
          <w:sz w:val="22"/>
          <w:szCs w:val="22"/>
        </w:rPr>
        <w:t>Localización:</w:t>
      </w:r>
      <w:r w:rsidRPr="00357FE4">
        <w:rPr>
          <w:rFonts w:asciiTheme="majorHAnsi" w:eastAsia="Times New Roman" w:hAnsiTheme="majorHAnsi" w:cstheme="majorHAnsi"/>
          <w:bCs/>
          <w:sz w:val="22"/>
          <w:szCs w:val="22"/>
        </w:rPr>
        <w:t xml:space="preserve"> Porcuna, Jaén</w:t>
      </w:r>
    </w:p>
    <w:p w14:paraId="79EBBB01" w14:textId="77777777" w:rsidR="006A467F" w:rsidRPr="00357FE4" w:rsidRDefault="006A467F" w:rsidP="006A467F">
      <w:pPr>
        <w:spacing w:line="312" w:lineRule="auto"/>
        <w:jc w:val="both"/>
        <w:rPr>
          <w:rFonts w:asciiTheme="majorHAnsi" w:eastAsia="Times New Roman" w:hAnsiTheme="majorHAnsi" w:cstheme="majorHAnsi"/>
          <w:bCs/>
          <w:sz w:val="22"/>
          <w:szCs w:val="22"/>
        </w:rPr>
      </w:pPr>
      <w:r w:rsidRPr="00357FE4">
        <w:rPr>
          <w:rFonts w:asciiTheme="majorHAnsi" w:eastAsia="Times New Roman" w:hAnsiTheme="majorHAnsi" w:cstheme="majorHAnsi"/>
          <w:b/>
          <w:sz w:val="22"/>
          <w:szCs w:val="22"/>
        </w:rPr>
        <w:t>Fotografía:</w:t>
      </w:r>
      <w:r w:rsidRPr="00357FE4">
        <w:rPr>
          <w:rFonts w:asciiTheme="majorHAnsi" w:eastAsia="Times New Roman" w:hAnsiTheme="majorHAnsi" w:cstheme="majorHAnsi"/>
          <w:bCs/>
          <w:sz w:val="22"/>
          <w:szCs w:val="22"/>
        </w:rPr>
        <w:t xml:space="preserve"> </w:t>
      </w:r>
      <w:r w:rsidRPr="00357FE4">
        <w:rPr>
          <w:rFonts w:asciiTheme="majorHAnsi" w:eastAsia="Times New Roman" w:hAnsiTheme="majorHAnsi" w:cstheme="majorHAnsi"/>
          <w:sz w:val="22"/>
          <w:szCs w:val="22"/>
        </w:rPr>
        <w:t>Javier Callejas</w:t>
      </w:r>
    </w:p>
    <w:p w14:paraId="63721FC1" w14:textId="77777777" w:rsidR="006A467F" w:rsidRPr="00357FE4" w:rsidRDefault="006A467F" w:rsidP="006A467F">
      <w:pPr>
        <w:spacing w:line="312" w:lineRule="auto"/>
        <w:jc w:val="both"/>
        <w:rPr>
          <w:rFonts w:asciiTheme="majorHAnsi" w:eastAsia="Times New Roman" w:hAnsiTheme="majorHAnsi" w:cstheme="majorHAnsi"/>
          <w:sz w:val="22"/>
          <w:szCs w:val="22"/>
        </w:rPr>
      </w:pPr>
    </w:p>
    <w:p w14:paraId="2C391BD6" w14:textId="77777777" w:rsidR="006A467F" w:rsidRPr="00357FE4" w:rsidRDefault="006A467F" w:rsidP="006A467F">
      <w:pPr>
        <w:spacing w:line="312" w:lineRule="auto"/>
        <w:jc w:val="both"/>
        <w:rPr>
          <w:rFonts w:asciiTheme="majorHAnsi" w:eastAsia="Times New Roman" w:hAnsiTheme="majorHAnsi" w:cstheme="majorHAnsi"/>
          <w:sz w:val="22"/>
          <w:szCs w:val="22"/>
        </w:rPr>
      </w:pPr>
      <w:r w:rsidRPr="00357FE4">
        <w:rPr>
          <w:rFonts w:asciiTheme="majorHAnsi" w:eastAsia="Times New Roman" w:hAnsiTheme="majorHAnsi" w:cstheme="majorHAnsi"/>
          <w:noProof/>
          <w:sz w:val="22"/>
          <w:szCs w:val="22"/>
        </w:rPr>
        <w:drawing>
          <wp:inline distT="0" distB="0" distL="0" distR="0" wp14:anchorId="5283FB76" wp14:editId="2C52CAE4">
            <wp:extent cx="5396230" cy="3035300"/>
            <wp:effectExtent l="0" t="0" r="0" b="0"/>
            <wp:docPr id="2146986106" name="Imagen 25" descr="Edificio en frente de una ventan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986106" name="Imagen 25" descr="Edificio en frente de una ventana&#10;&#10;El contenido generado por IA puede ser incorrecto."/>
                    <pic:cNvPicPr/>
                  </pic:nvPicPr>
                  <pic:blipFill>
                    <a:blip r:embed="rId16" cstate="print">
                      <a:extLst>
                        <a:ext uri="{28A0092B-C50C-407E-A947-70E740481C1C}">
                          <a14:useLocalDpi xmlns:a14="http://schemas.microsoft.com/office/drawing/2010/main"/>
                        </a:ext>
                      </a:extLst>
                    </a:blip>
                    <a:stretch>
                      <a:fillRect/>
                    </a:stretch>
                  </pic:blipFill>
                  <pic:spPr>
                    <a:xfrm>
                      <a:off x="0" y="0"/>
                      <a:ext cx="5396230" cy="3035300"/>
                    </a:xfrm>
                    <a:prstGeom prst="rect">
                      <a:avLst/>
                    </a:prstGeom>
                  </pic:spPr>
                </pic:pic>
              </a:graphicData>
            </a:graphic>
          </wp:inline>
        </w:drawing>
      </w:r>
    </w:p>
    <w:p w14:paraId="25EDA9B9" w14:textId="77777777" w:rsidR="006A467F" w:rsidRPr="00357FE4" w:rsidRDefault="006A467F" w:rsidP="006A467F">
      <w:pPr>
        <w:spacing w:line="312" w:lineRule="auto"/>
        <w:jc w:val="both"/>
        <w:rPr>
          <w:rFonts w:asciiTheme="majorHAnsi" w:eastAsia="Times New Roman" w:hAnsiTheme="majorHAnsi" w:cstheme="majorHAnsi"/>
          <w:sz w:val="22"/>
          <w:szCs w:val="22"/>
        </w:rPr>
      </w:pPr>
      <w:r w:rsidRPr="00357FE4">
        <w:rPr>
          <w:rFonts w:asciiTheme="majorHAnsi" w:eastAsia="Times New Roman" w:hAnsiTheme="majorHAnsi" w:cstheme="majorHAnsi"/>
          <w:b/>
          <w:bCs/>
          <w:sz w:val="22"/>
          <w:szCs w:val="22"/>
        </w:rPr>
        <w:t>Descripción</w:t>
      </w:r>
      <w:r w:rsidRPr="00357FE4">
        <w:rPr>
          <w:rFonts w:asciiTheme="majorHAnsi" w:eastAsia="Times New Roman" w:hAnsiTheme="majorHAnsi" w:cstheme="majorHAnsi"/>
          <w:sz w:val="22"/>
          <w:szCs w:val="22"/>
        </w:rPr>
        <w:t xml:space="preserve">: </w:t>
      </w:r>
    </w:p>
    <w:p w14:paraId="2994F4E7" w14:textId="77777777" w:rsidR="006A467F" w:rsidRPr="00357FE4" w:rsidRDefault="006A467F" w:rsidP="006A467F">
      <w:pPr>
        <w:spacing w:line="312" w:lineRule="auto"/>
        <w:jc w:val="both"/>
        <w:rPr>
          <w:rFonts w:asciiTheme="majorHAnsi" w:eastAsia="Times New Roman" w:hAnsiTheme="majorHAnsi" w:cstheme="majorHAnsi"/>
          <w:sz w:val="22"/>
          <w:szCs w:val="22"/>
        </w:rPr>
      </w:pPr>
      <w:r w:rsidRPr="00357FE4">
        <w:rPr>
          <w:rFonts w:asciiTheme="majorHAnsi" w:eastAsia="Times New Roman" w:hAnsiTheme="majorHAnsi" w:cstheme="majorHAnsi"/>
          <w:sz w:val="22"/>
          <w:szCs w:val="22"/>
        </w:rPr>
        <w:t xml:space="preserve">El proyecto de restauración y apertura de la Cisterna de La Calderona de Porcuna responde al valor de rehabilitación, al recuperar y poner en valor un patrimonio arquitectónico de gran importancia. La intervención no solo busca conservar esta gran infraestructura romana, sino también hacerla accesible y comprensible para la sociedad contemporánea, respetando la memoria del lugar y promoviendo su integración en el tejido urbano. Se emplean criterios de </w:t>
      </w:r>
      <w:r w:rsidRPr="00357FE4">
        <w:rPr>
          <w:rFonts w:asciiTheme="majorHAnsi" w:eastAsia="Times New Roman" w:hAnsiTheme="majorHAnsi" w:cstheme="majorHAnsi"/>
          <w:sz w:val="22"/>
          <w:szCs w:val="22"/>
        </w:rPr>
        <w:lastRenderedPageBreak/>
        <w:t>sostenibilidad, eficiencia y regeneración urbana, aprovechando un espacio vacío para la construcción de un centro de visitantes, minimizando el impacto territorial. Además, la pasarela y el túnel de acceso respetan las ruinas de la antigua ciudad romana y refuerzan la conexión con la ciudad. Este proyecto no solo protege y reutiliza un bien histórico, sino que lo reactiva para su uso cultural y educativo, asegurando su conservación y disfrute por futuras generaciones.</w:t>
      </w:r>
    </w:p>
    <w:p w14:paraId="7B101C3E" w14:textId="77777777" w:rsidR="00FF3DB9" w:rsidRDefault="00FF3DB9" w:rsidP="00B37FBD">
      <w:pPr>
        <w:spacing w:line="312" w:lineRule="auto"/>
        <w:jc w:val="both"/>
        <w:rPr>
          <w:rFonts w:asciiTheme="majorHAnsi" w:hAnsiTheme="majorHAnsi" w:cstheme="majorHAnsi"/>
          <w:color w:val="0D0D0D" w:themeColor="text1" w:themeTint="F2"/>
          <w:sz w:val="22"/>
          <w:szCs w:val="22"/>
        </w:rPr>
      </w:pPr>
    </w:p>
    <w:p w14:paraId="530F3E3A" w14:textId="77777777" w:rsidR="006A467F" w:rsidRPr="00934018" w:rsidRDefault="006A467F" w:rsidP="00B37FBD">
      <w:pPr>
        <w:spacing w:line="312" w:lineRule="auto"/>
        <w:jc w:val="both"/>
        <w:rPr>
          <w:rFonts w:asciiTheme="majorHAnsi" w:hAnsiTheme="majorHAnsi" w:cstheme="majorHAnsi"/>
          <w:color w:val="0D0D0D" w:themeColor="text1" w:themeTint="F2"/>
          <w:sz w:val="22"/>
          <w:szCs w:val="22"/>
        </w:rPr>
      </w:pPr>
    </w:p>
    <w:p w14:paraId="3509756B" w14:textId="277FD8E8" w:rsidR="00474A96" w:rsidRPr="00934018" w:rsidRDefault="00B04A78" w:rsidP="00B37FBD">
      <w:pPr>
        <w:spacing w:line="312" w:lineRule="auto"/>
        <w:jc w:val="both"/>
        <w:rPr>
          <w:rFonts w:asciiTheme="majorHAnsi" w:hAnsiTheme="majorHAnsi" w:cstheme="majorHAnsi"/>
          <w:b/>
          <w:bCs/>
          <w:color w:val="0D0D0D" w:themeColor="text1" w:themeTint="F2"/>
          <w:sz w:val="28"/>
          <w:szCs w:val="28"/>
          <w:shd w:val="clear" w:color="auto" w:fill="FFFFFF"/>
        </w:rPr>
      </w:pPr>
      <w:r w:rsidRPr="00934018">
        <w:rPr>
          <w:rFonts w:asciiTheme="majorHAnsi" w:hAnsiTheme="majorHAnsi" w:cstheme="majorHAnsi"/>
          <w:b/>
          <w:bCs/>
          <w:color w:val="0D0D0D" w:themeColor="text1" w:themeTint="F2"/>
          <w:sz w:val="28"/>
          <w:szCs w:val="28"/>
          <w:shd w:val="clear" w:color="auto" w:fill="FFFFFF"/>
        </w:rPr>
        <w:t>Fase final y e</w:t>
      </w:r>
      <w:r w:rsidR="00474A96" w:rsidRPr="00934018">
        <w:rPr>
          <w:rFonts w:asciiTheme="majorHAnsi" w:hAnsiTheme="majorHAnsi" w:cstheme="majorHAnsi"/>
          <w:b/>
          <w:bCs/>
          <w:color w:val="0D0D0D" w:themeColor="text1" w:themeTint="F2"/>
          <w:sz w:val="28"/>
          <w:szCs w:val="28"/>
          <w:shd w:val="clear" w:color="auto" w:fill="FFFFFF"/>
        </w:rPr>
        <w:t xml:space="preserve">ntrega de </w:t>
      </w:r>
      <w:r w:rsidRPr="00934018">
        <w:rPr>
          <w:rFonts w:asciiTheme="majorHAnsi" w:hAnsiTheme="majorHAnsi" w:cstheme="majorHAnsi"/>
          <w:b/>
          <w:bCs/>
          <w:color w:val="0D0D0D" w:themeColor="text1" w:themeTint="F2"/>
          <w:sz w:val="28"/>
          <w:szCs w:val="28"/>
          <w:shd w:val="clear" w:color="auto" w:fill="FFFFFF"/>
        </w:rPr>
        <w:t xml:space="preserve">los </w:t>
      </w:r>
      <w:r w:rsidR="00474A96" w:rsidRPr="00934018">
        <w:rPr>
          <w:rFonts w:asciiTheme="majorHAnsi" w:hAnsiTheme="majorHAnsi" w:cstheme="majorHAnsi"/>
          <w:b/>
          <w:bCs/>
          <w:color w:val="0D0D0D" w:themeColor="text1" w:themeTint="F2"/>
          <w:sz w:val="28"/>
          <w:szCs w:val="28"/>
          <w:shd w:val="clear" w:color="auto" w:fill="FFFFFF"/>
        </w:rPr>
        <w:t>Premios ARQUITECTURA</w:t>
      </w:r>
    </w:p>
    <w:p w14:paraId="27B57DAA" w14:textId="77777777" w:rsidR="00474A96" w:rsidRPr="00934018" w:rsidRDefault="00474A96" w:rsidP="00B37FBD">
      <w:pPr>
        <w:spacing w:line="312" w:lineRule="auto"/>
        <w:jc w:val="both"/>
        <w:rPr>
          <w:rFonts w:asciiTheme="majorHAnsi" w:hAnsiTheme="majorHAnsi" w:cstheme="majorHAnsi"/>
          <w:color w:val="0D0D0D" w:themeColor="text1" w:themeTint="F2"/>
          <w:sz w:val="22"/>
          <w:szCs w:val="22"/>
          <w:shd w:val="clear" w:color="auto" w:fill="FFFFFF"/>
        </w:rPr>
      </w:pPr>
    </w:p>
    <w:p w14:paraId="79CD22B0" w14:textId="77777777" w:rsidR="00376A9F" w:rsidRPr="00622614" w:rsidRDefault="00376A9F" w:rsidP="00376A9F">
      <w:pPr>
        <w:spacing w:line="312" w:lineRule="auto"/>
        <w:jc w:val="both"/>
        <w:rPr>
          <w:rFonts w:asciiTheme="majorHAnsi" w:hAnsiTheme="majorHAnsi" w:cstheme="majorHAnsi"/>
          <w:sz w:val="22"/>
          <w:szCs w:val="22"/>
          <w:shd w:val="clear" w:color="auto" w:fill="FFFFFF"/>
        </w:rPr>
      </w:pPr>
      <w:r w:rsidRPr="00622614">
        <w:rPr>
          <w:rFonts w:asciiTheme="majorHAnsi" w:hAnsiTheme="majorHAnsi" w:cstheme="majorHAnsi"/>
          <w:sz w:val="22"/>
          <w:szCs w:val="22"/>
          <w:shd w:val="clear" w:color="auto" w:fill="FFFFFF"/>
        </w:rPr>
        <w:t xml:space="preserve">Elegidas por un jurado formado por arquitectos/as de reconocido prestigio, los proyectos finalistas optarán a </w:t>
      </w:r>
      <w:r w:rsidRPr="00622614">
        <w:rPr>
          <w:rFonts w:asciiTheme="majorHAnsi" w:hAnsiTheme="majorHAnsi" w:cstheme="majorHAnsi"/>
          <w:b/>
          <w:sz w:val="22"/>
          <w:szCs w:val="22"/>
          <w:shd w:val="clear" w:color="auto" w:fill="FFFFFF"/>
        </w:rPr>
        <w:t xml:space="preserve">seis premios </w:t>
      </w:r>
      <w:r w:rsidRPr="00622614">
        <w:rPr>
          <w:rFonts w:asciiTheme="majorHAnsi" w:hAnsiTheme="majorHAnsi" w:cstheme="majorHAnsi"/>
          <w:sz w:val="22"/>
          <w:szCs w:val="22"/>
          <w:shd w:val="clear" w:color="auto" w:fill="FFFFFF"/>
        </w:rPr>
        <w:t xml:space="preserve">basados en valores: </w:t>
      </w:r>
      <w:r w:rsidRPr="00622614">
        <w:rPr>
          <w:rFonts w:asciiTheme="majorHAnsi" w:hAnsiTheme="majorHAnsi" w:cstheme="majorHAnsi"/>
          <w:b/>
          <w:sz w:val="22"/>
          <w:szCs w:val="22"/>
          <w:shd w:val="clear" w:color="auto" w:fill="FFFFFF"/>
        </w:rPr>
        <w:t>Premio Sostenibilidad y Salud</w:t>
      </w:r>
      <w:r w:rsidRPr="00622614">
        <w:rPr>
          <w:rFonts w:asciiTheme="majorHAnsi" w:hAnsiTheme="majorHAnsi" w:cstheme="majorHAnsi"/>
          <w:sz w:val="22"/>
          <w:szCs w:val="22"/>
          <w:shd w:val="clear" w:color="auto" w:fill="FFFFFF"/>
        </w:rPr>
        <w:t xml:space="preserve"> (valores universales), </w:t>
      </w:r>
      <w:r w:rsidRPr="00622614">
        <w:rPr>
          <w:rFonts w:asciiTheme="majorHAnsi" w:hAnsiTheme="majorHAnsi" w:cstheme="majorHAnsi"/>
          <w:b/>
          <w:sz w:val="22"/>
          <w:szCs w:val="22"/>
          <w:shd w:val="clear" w:color="auto" w:fill="FFFFFF"/>
        </w:rPr>
        <w:t>Premio Nueva Bauhaus</w:t>
      </w:r>
      <w:r w:rsidRPr="00622614">
        <w:rPr>
          <w:rFonts w:asciiTheme="majorHAnsi" w:hAnsiTheme="majorHAnsi" w:cstheme="majorHAnsi"/>
          <w:sz w:val="22"/>
          <w:szCs w:val="22"/>
          <w:shd w:val="clear" w:color="auto" w:fill="FFFFFF"/>
        </w:rPr>
        <w:t xml:space="preserve"> (valores culturales y artísticos), </w:t>
      </w:r>
      <w:r w:rsidRPr="00622614">
        <w:rPr>
          <w:rFonts w:asciiTheme="majorHAnsi" w:hAnsiTheme="majorHAnsi" w:cstheme="majorHAnsi"/>
          <w:b/>
          <w:sz w:val="22"/>
          <w:szCs w:val="22"/>
          <w:shd w:val="clear" w:color="auto" w:fill="FFFFFF"/>
        </w:rPr>
        <w:t>Premio Hábitat</w:t>
      </w:r>
      <w:r w:rsidRPr="00622614">
        <w:rPr>
          <w:rFonts w:asciiTheme="majorHAnsi" w:hAnsiTheme="majorHAnsi" w:cstheme="majorHAnsi"/>
          <w:sz w:val="22"/>
          <w:szCs w:val="22"/>
          <w:shd w:val="clear" w:color="auto" w:fill="FFFFFF"/>
        </w:rPr>
        <w:t xml:space="preserve"> (valores básicos de la Arquitectura y el Urbanismo), </w:t>
      </w:r>
      <w:r w:rsidRPr="00622614">
        <w:rPr>
          <w:rFonts w:asciiTheme="majorHAnsi" w:hAnsiTheme="majorHAnsi" w:cstheme="majorHAnsi"/>
          <w:b/>
          <w:sz w:val="22"/>
          <w:szCs w:val="22"/>
          <w:shd w:val="clear" w:color="auto" w:fill="FFFFFF"/>
        </w:rPr>
        <w:t>Premio Rehabilitación</w:t>
      </w:r>
      <w:r w:rsidRPr="00622614">
        <w:rPr>
          <w:rFonts w:asciiTheme="majorHAnsi" w:hAnsiTheme="majorHAnsi" w:cstheme="majorHAnsi"/>
          <w:sz w:val="22"/>
          <w:szCs w:val="22"/>
          <w:shd w:val="clear" w:color="auto" w:fill="FFFFFF"/>
        </w:rPr>
        <w:t xml:space="preserve"> (valores asociados a la rehabilitación, renovación y regeneración), el </w:t>
      </w:r>
      <w:r w:rsidRPr="00622614">
        <w:rPr>
          <w:rFonts w:asciiTheme="majorHAnsi" w:hAnsiTheme="majorHAnsi" w:cstheme="majorHAnsi"/>
          <w:b/>
          <w:sz w:val="22"/>
          <w:szCs w:val="22"/>
          <w:shd w:val="clear" w:color="auto" w:fill="FFFFFF"/>
        </w:rPr>
        <w:t>Premio Profesión</w:t>
      </w:r>
      <w:r w:rsidRPr="00622614">
        <w:rPr>
          <w:rFonts w:asciiTheme="majorHAnsi" w:hAnsiTheme="majorHAnsi" w:cstheme="majorHAnsi"/>
          <w:sz w:val="22"/>
          <w:szCs w:val="22"/>
          <w:shd w:val="clear" w:color="auto" w:fill="FFFFFF"/>
        </w:rPr>
        <w:t xml:space="preserve"> (valores profesionales y éticos) y el </w:t>
      </w:r>
      <w:r w:rsidRPr="00622614">
        <w:rPr>
          <w:rFonts w:asciiTheme="majorHAnsi" w:hAnsiTheme="majorHAnsi" w:cstheme="majorHAnsi"/>
          <w:b/>
          <w:sz w:val="22"/>
          <w:szCs w:val="22"/>
          <w:shd w:val="clear" w:color="auto" w:fill="FFFFFF"/>
        </w:rPr>
        <w:t>Premio Compromiso</w:t>
      </w:r>
      <w:r w:rsidRPr="00622614">
        <w:rPr>
          <w:rFonts w:asciiTheme="majorHAnsi" w:hAnsiTheme="majorHAnsi" w:cstheme="majorHAnsi"/>
          <w:sz w:val="22"/>
          <w:szCs w:val="22"/>
          <w:shd w:val="clear" w:color="auto" w:fill="FFFFFF"/>
        </w:rPr>
        <w:t>, que distingue otras formas de ejercicio profesional, como trabajos de divulgación y difusión arquitectónica, innovación o emprendimiento.</w:t>
      </w:r>
    </w:p>
    <w:p w14:paraId="4DB8B9D7" w14:textId="77777777" w:rsidR="00376A9F" w:rsidRPr="00622614" w:rsidRDefault="00376A9F" w:rsidP="00376A9F">
      <w:pPr>
        <w:spacing w:line="312" w:lineRule="auto"/>
        <w:jc w:val="both"/>
        <w:rPr>
          <w:rFonts w:asciiTheme="majorHAnsi" w:hAnsiTheme="majorHAnsi" w:cstheme="majorHAnsi"/>
          <w:sz w:val="22"/>
          <w:szCs w:val="22"/>
          <w:shd w:val="clear" w:color="auto" w:fill="FFFFFF"/>
        </w:rPr>
      </w:pPr>
    </w:p>
    <w:p w14:paraId="42BE4958" w14:textId="77777777" w:rsidR="00376A9F" w:rsidRPr="00622614" w:rsidRDefault="00376A9F" w:rsidP="00376A9F">
      <w:pPr>
        <w:spacing w:line="312" w:lineRule="auto"/>
        <w:jc w:val="both"/>
        <w:rPr>
          <w:rFonts w:asciiTheme="majorHAnsi" w:hAnsiTheme="majorHAnsi" w:cstheme="majorHAnsi"/>
          <w:sz w:val="22"/>
          <w:szCs w:val="22"/>
        </w:rPr>
      </w:pPr>
      <w:r w:rsidRPr="00622614">
        <w:rPr>
          <w:rFonts w:asciiTheme="majorHAnsi" w:hAnsiTheme="majorHAnsi" w:cstheme="majorHAnsi"/>
          <w:sz w:val="22"/>
          <w:szCs w:val="22"/>
          <w:shd w:val="clear" w:color="auto" w:fill="FFFFFF"/>
        </w:rPr>
        <w:t xml:space="preserve">Junto con los premios basados en valores, volverán a entregarse </w:t>
      </w:r>
      <w:r w:rsidRPr="00622614">
        <w:rPr>
          <w:rFonts w:asciiTheme="majorHAnsi" w:hAnsiTheme="majorHAnsi" w:cstheme="majorHAnsi"/>
          <w:b/>
          <w:sz w:val="22"/>
          <w:szCs w:val="22"/>
          <w:shd w:val="clear" w:color="auto" w:fill="FFFFFF"/>
        </w:rPr>
        <w:t>tres distinciones de carácter especial</w:t>
      </w:r>
      <w:r w:rsidRPr="00622614">
        <w:rPr>
          <w:rFonts w:asciiTheme="majorHAnsi" w:hAnsiTheme="majorHAnsi" w:cstheme="majorHAnsi"/>
          <w:sz w:val="22"/>
          <w:szCs w:val="22"/>
          <w:shd w:val="clear" w:color="auto" w:fill="FFFFFF"/>
        </w:rPr>
        <w:t xml:space="preserve">: el </w:t>
      </w:r>
      <w:r w:rsidRPr="00622614">
        <w:rPr>
          <w:rFonts w:asciiTheme="majorHAnsi" w:hAnsiTheme="majorHAnsi" w:cstheme="majorHAnsi"/>
          <w:b/>
          <w:sz w:val="22"/>
          <w:szCs w:val="22"/>
          <w:shd w:val="clear" w:color="auto" w:fill="FFFFFF"/>
        </w:rPr>
        <w:t>Premio de Arquitectura Española</w:t>
      </w:r>
      <w:r w:rsidRPr="00622614">
        <w:rPr>
          <w:rFonts w:asciiTheme="majorHAnsi" w:hAnsiTheme="majorHAnsi" w:cstheme="majorHAnsi"/>
          <w:sz w:val="22"/>
          <w:szCs w:val="22"/>
          <w:shd w:val="clear" w:color="auto" w:fill="FFFFFF"/>
        </w:rPr>
        <w:t xml:space="preserve">, el </w:t>
      </w:r>
      <w:r w:rsidRPr="00622614">
        <w:rPr>
          <w:rFonts w:asciiTheme="majorHAnsi" w:hAnsiTheme="majorHAnsi" w:cstheme="majorHAnsi"/>
          <w:b/>
          <w:sz w:val="22"/>
          <w:szCs w:val="22"/>
          <w:shd w:val="clear" w:color="auto" w:fill="FFFFFF"/>
        </w:rPr>
        <w:t>Premio de Urbanismo Español</w:t>
      </w:r>
      <w:r w:rsidRPr="00622614">
        <w:rPr>
          <w:rFonts w:asciiTheme="majorHAnsi" w:hAnsiTheme="majorHAnsi" w:cstheme="majorHAnsi"/>
          <w:sz w:val="22"/>
          <w:szCs w:val="22"/>
          <w:shd w:val="clear" w:color="auto" w:fill="FFFFFF"/>
        </w:rPr>
        <w:t xml:space="preserve"> y el </w:t>
      </w:r>
      <w:r w:rsidRPr="00622614">
        <w:rPr>
          <w:rFonts w:asciiTheme="majorHAnsi" w:hAnsiTheme="majorHAnsi" w:cstheme="majorHAnsi"/>
          <w:b/>
          <w:sz w:val="22"/>
          <w:szCs w:val="22"/>
          <w:shd w:val="clear" w:color="auto" w:fill="FFFFFF"/>
        </w:rPr>
        <w:t>Premio a la Permanencia</w:t>
      </w:r>
      <w:r w:rsidRPr="00622614">
        <w:rPr>
          <w:rFonts w:asciiTheme="majorHAnsi" w:hAnsiTheme="majorHAnsi" w:cstheme="majorHAnsi"/>
          <w:sz w:val="22"/>
          <w:szCs w:val="22"/>
          <w:shd w:val="clear" w:color="auto" w:fill="FFFFFF"/>
        </w:rPr>
        <w:t>. Este último reconoce aquellas obras que destacan especialmente por su adecuado envejecimiento y</w:t>
      </w:r>
      <w:r w:rsidRPr="00622614">
        <w:rPr>
          <w:rFonts w:asciiTheme="majorHAnsi" w:hAnsiTheme="majorHAnsi" w:cstheme="majorHAnsi"/>
          <w:sz w:val="22"/>
          <w:szCs w:val="22"/>
        </w:rPr>
        <w:t xml:space="preserve"> capacidad de adaptación, uno de los valores intrínsecos de la Arquitectura.</w:t>
      </w:r>
    </w:p>
    <w:p w14:paraId="19107F73" w14:textId="77777777" w:rsidR="00376A9F" w:rsidRPr="00622614" w:rsidRDefault="00376A9F" w:rsidP="00376A9F">
      <w:pPr>
        <w:spacing w:line="312" w:lineRule="auto"/>
        <w:jc w:val="both"/>
        <w:rPr>
          <w:rFonts w:asciiTheme="majorHAnsi" w:hAnsiTheme="majorHAnsi" w:cstheme="majorHAnsi"/>
          <w:sz w:val="22"/>
          <w:szCs w:val="22"/>
          <w:shd w:val="clear" w:color="auto" w:fill="FFFFFF"/>
        </w:rPr>
      </w:pPr>
    </w:p>
    <w:p w14:paraId="28F62762" w14:textId="77777777" w:rsidR="00376A9F" w:rsidRPr="00622614" w:rsidRDefault="00376A9F" w:rsidP="00376A9F">
      <w:pPr>
        <w:spacing w:line="312" w:lineRule="auto"/>
        <w:jc w:val="both"/>
        <w:rPr>
          <w:rFonts w:asciiTheme="majorHAnsi" w:hAnsiTheme="majorHAnsi" w:cstheme="majorHAnsi"/>
          <w:sz w:val="22"/>
          <w:szCs w:val="22"/>
          <w:shd w:val="clear" w:color="auto" w:fill="FFFFFF"/>
          <w:lang w:val="es-ES"/>
        </w:rPr>
      </w:pPr>
      <w:r w:rsidRPr="00622614">
        <w:rPr>
          <w:rFonts w:asciiTheme="majorHAnsi" w:hAnsiTheme="majorHAnsi" w:cstheme="majorHAnsi"/>
          <w:sz w:val="22"/>
          <w:szCs w:val="22"/>
          <w:shd w:val="clear" w:color="auto" w:fill="FFFFFF"/>
        </w:rPr>
        <w:t>Las propuestas finalistas están distribuidas por todo el territorio nacional, un rasgo distintivo de los Premios ARQUITECTURA. Además, y de forma coherente con los valores que se reconocen, se han seleccionado cinco obras de estudios españoles construidas en el extranjero, lo que evidencia la proyección internacional de los/as arquitectos/as de nuestro país. La mayoría de los proyectos finalistas elegidos por el jurado (18) corresponden a intervenciones de edificación y se incluyen cinco trabajos de urbanismo. Esto refleja una mejora en la representación de esta categoría, en línea con los objetivos planteados por el CSCAE en las bases de la convocatoria.</w:t>
      </w:r>
    </w:p>
    <w:p w14:paraId="0651B4D2" w14:textId="77777777" w:rsidR="00376A9F" w:rsidRPr="00622614" w:rsidRDefault="00376A9F" w:rsidP="00376A9F">
      <w:pPr>
        <w:spacing w:line="312" w:lineRule="auto"/>
        <w:jc w:val="both"/>
        <w:rPr>
          <w:rFonts w:asciiTheme="majorHAnsi" w:hAnsiTheme="majorHAnsi" w:cstheme="majorHAnsi"/>
          <w:sz w:val="22"/>
          <w:szCs w:val="22"/>
          <w:shd w:val="clear" w:color="auto" w:fill="FFFFFF"/>
        </w:rPr>
      </w:pPr>
    </w:p>
    <w:p w14:paraId="07928414" w14:textId="77777777" w:rsidR="00376A9F" w:rsidRDefault="00376A9F" w:rsidP="00376A9F">
      <w:pPr>
        <w:spacing w:line="312" w:lineRule="auto"/>
        <w:jc w:val="both"/>
        <w:rPr>
          <w:rFonts w:asciiTheme="majorHAnsi" w:hAnsiTheme="majorHAnsi" w:cstheme="majorHAnsi"/>
          <w:color w:val="FF0000"/>
          <w:sz w:val="22"/>
          <w:szCs w:val="22"/>
          <w:lang w:eastAsia="en-US"/>
        </w:rPr>
      </w:pPr>
      <w:r w:rsidRPr="00934018">
        <w:rPr>
          <w:rFonts w:asciiTheme="majorHAnsi" w:hAnsiTheme="majorHAnsi" w:cstheme="majorHAnsi"/>
          <w:bCs/>
          <w:sz w:val="22"/>
          <w:szCs w:val="22"/>
        </w:rPr>
        <w:t>La</w:t>
      </w:r>
      <w:r w:rsidRPr="00934018">
        <w:rPr>
          <w:rFonts w:asciiTheme="majorHAnsi" w:hAnsiTheme="majorHAnsi" w:cstheme="majorHAnsi"/>
          <w:b/>
          <w:sz w:val="22"/>
          <w:szCs w:val="22"/>
        </w:rPr>
        <w:t xml:space="preserve"> </w:t>
      </w:r>
      <w:r w:rsidRPr="00934018">
        <w:rPr>
          <w:rFonts w:asciiTheme="majorHAnsi" w:hAnsiTheme="majorHAnsi" w:cstheme="majorHAnsi"/>
          <w:bCs/>
          <w:sz w:val="22"/>
          <w:szCs w:val="22"/>
        </w:rPr>
        <w:t>presidenta del CSCAE,</w:t>
      </w:r>
      <w:r w:rsidRPr="00934018">
        <w:rPr>
          <w:rFonts w:asciiTheme="majorHAnsi" w:hAnsiTheme="majorHAnsi" w:cstheme="majorHAnsi"/>
          <w:b/>
          <w:sz w:val="22"/>
          <w:szCs w:val="22"/>
        </w:rPr>
        <w:t xml:space="preserve"> Marta Vall-</w:t>
      </w:r>
      <w:proofErr w:type="spellStart"/>
      <w:r w:rsidRPr="00934018">
        <w:rPr>
          <w:rFonts w:asciiTheme="majorHAnsi" w:hAnsiTheme="majorHAnsi" w:cstheme="majorHAnsi"/>
          <w:b/>
          <w:sz w:val="22"/>
          <w:szCs w:val="22"/>
        </w:rPr>
        <w:t>llossera</w:t>
      </w:r>
      <w:proofErr w:type="spellEnd"/>
      <w:r w:rsidRPr="00934018">
        <w:rPr>
          <w:rFonts w:asciiTheme="majorHAnsi" w:hAnsiTheme="majorHAnsi" w:cstheme="majorHAnsi"/>
          <w:sz w:val="22"/>
          <w:szCs w:val="22"/>
        </w:rPr>
        <w:t>, ha resaltado, durante la presentación: “</w:t>
      </w:r>
      <w:r w:rsidRPr="00934018">
        <w:rPr>
          <w:rFonts w:asciiTheme="majorHAnsi" w:hAnsiTheme="majorHAnsi" w:cstheme="majorHAnsi"/>
          <w:i/>
          <w:iCs/>
          <w:sz w:val="22"/>
          <w:szCs w:val="22"/>
        </w:rPr>
        <w:t xml:space="preserve">Llegamos a esta nueva fase de los Premios ARQUITECTURA orgullosos de la diversidad de los proyectos finalistas. En sus diferentes tipologías, las 27 propuestas elegidas por el jurado son diversas en las soluciones arquitectónicas que ofrecen a los desafíos actuales y también en su ubicación. Se reparten por todo el territorio de nuestro país e, incluso, más allá de sus fronteras en una muestra del enorme talento de nuestros </w:t>
      </w:r>
      <w:proofErr w:type="gramStart"/>
      <w:r w:rsidRPr="00934018">
        <w:rPr>
          <w:rFonts w:asciiTheme="majorHAnsi" w:hAnsiTheme="majorHAnsi" w:cstheme="majorHAnsi"/>
          <w:i/>
          <w:iCs/>
          <w:sz w:val="22"/>
          <w:szCs w:val="22"/>
        </w:rPr>
        <w:t>arquitectos y arquitectas</w:t>
      </w:r>
      <w:proofErr w:type="gramEnd"/>
      <w:r w:rsidRPr="00934018">
        <w:rPr>
          <w:rFonts w:asciiTheme="majorHAnsi" w:hAnsiTheme="majorHAnsi" w:cstheme="majorHAnsi"/>
          <w:i/>
          <w:iCs/>
          <w:sz w:val="22"/>
          <w:szCs w:val="22"/>
        </w:rPr>
        <w:t xml:space="preserve">; de la internacionalización, cada vez </w:t>
      </w:r>
      <w:r w:rsidRPr="00934018">
        <w:rPr>
          <w:rFonts w:asciiTheme="majorHAnsi" w:hAnsiTheme="majorHAnsi" w:cstheme="majorHAnsi"/>
          <w:i/>
          <w:iCs/>
          <w:sz w:val="22"/>
          <w:szCs w:val="22"/>
        </w:rPr>
        <w:lastRenderedPageBreak/>
        <w:t>mayor, de los estudios y de que la apuesta por la calidad de los espacios que habitamos es un derecho que iguala territorios y dignifica a sus habitantes</w:t>
      </w:r>
      <w:r w:rsidRPr="00934018">
        <w:rPr>
          <w:rFonts w:asciiTheme="majorHAnsi" w:hAnsiTheme="majorHAnsi" w:cstheme="majorHAnsi"/>
          <w:sz w:val="22"/>
          <w:szCs w:val="22"/>
          <w:lang w:eastAsia="en-US"/>
        </w:rPr>
        <w:t>”.</w:t>
      </w:r>
      <w:r w:rsidRPr="00934018">
        <w:rPr>
          <w:rFonts w:asciiTheme="majorHAnsi" w:hAnsiTheme="majorHAnsi" w:cstheme="majorHAnsi"/>
          <w:color w:val="FF0000"/>
          <w:sz w:val="22"/>
          <w:szCs w:val="22"/>
          <w:lang w:eastAsia="en-US"/>
        </w:rPr>
        <w:t xml:space="preserve"> </w:t>
      </w:r>
    </w:p>
    <w:p w14:paraId="62F50873" w14:textId="77777777" w:rsidR="00930698" w:rsidRDefault="00930698" w:rsidP="00376A9F">
      <w:pPr>
        <w:spacing w:line="312" w:lineRule="auto"/>
        <w:jc w:val="both"/>
        <w:rPr>
          <w:rFonts w:asciiTheme="majorHAnsi" w:hAnsiTheme="majorHAnsi" w:cstheme="majorHAnsi"/>
          <w:color w:val="FF0000"/>
          <w:sz w:val="22"/>
          <w:szCs w:val="22"/>
          <w:lang w:eastAsia="en-US"/>
        </w:rPr>
      </w:pPr>
    </w:p>
    <w:p w14:paraId="4CF333CE" w14:textId="28EA8C5F" w:rsidR="00930698" w:rsidRPr="00930698" w:rsidRDefault="00930698" w:rsidP="00930698">
      <w:pPr>
        <w:spacing w:line="312" w:lineRule="auto"/>
        <w:jc w:val="both"/>
        <w:rPr>
          <w:rFonts w:asciiTheme="majorHAnsi" w:hAnsiTheme="majorHAnsi" w:cstheme="majorHAnsi"/>
          <w:i/>
          <w:iCs/>
          <w:sz w:val="22"/>
          <w:szCs w:val="22"/>
          <w:lang w:val="es-ES"/>
        </w:rPr>
      </w:pPr>
      <w:r w:rsidRPr="00930698">
        <w:rPr>
          <w:rFonts w:asciiTheme="majorHAnsi" w:hAnsiTheme="majorHAnsi" w:cstheme="majorHAnsi"/>
          <w:sz w:val="22"/>
          <w:szCs w:val="22"/>
          <w:lang w:val="es-ES"/>
        </w:rPr>
        <w:t xml:space="preserve">Mila Sánchez, directora comercial y de marketing de </w:t>
      </w:r>
      <w:r w:rsidRPr="00622614">
        <w:rPr>
          <w:rFonts w:asciiTheme="majorHAnsi" w:hAnsiTheme="majorHAnsi" w:cstheme="majorHAnsi"/>
          <w:sz w:val="22"/>
          <w:szCs w:val="22"/>
        </w:rPr>
        <w:t>COMPAC®</w:t>
      </w:r>
      <w:r w:rsidRPr="00930698">
        <w:rPr>
          <w:rFonts w:asciiTheme="majorHAnsi" w:hAnsiTheme="majorHAnsi" w:cstheme="majorHAnsi"/>
          <w:sz w:val="22"/>
          <w:szCs w:val="22"/>
          <w:lang w:val="es-ES"/>
        </w:rPr>
        <w:t>:</w:t>
      </w:r>
      <w:r w:rsidRPr="00930698">
        <w:rPr>
          <w:rFonts w:asciiTheme="majorHAnsi" w:hAnsiTheme="majorHAnsi" w:cstheme="majorHAnsi"/>
          <w:i/>
          <w:iCs/>
          <w:sz w:val="22"/>
          <w:szCs w:val="22"/>
          <w:lang w:val="es-ES"/>
        </w:rPr>
        <w:t xml:space="preserve"> “Un año más las obras finalistas dan muestra de un enorme talento creador y una gran calidad técnica. Desde el ámbito académico, el ecosistema profesional, las administraciones y la sociedad debemos seguir alentando la sostenibilidad, la innovación y la búsqueda de elementos disruptivos en el diseño arquitectónico. En </w:t>
      </w:r>
      <w:r w:rsidR="00BF419F" w:rsidRPr="00622614">
        <w:rPr>
          <w:rFonts w:asciiTheme="majorHAnsi" w:hAnsiTheme="majorHAnsi" w:cstheme="majorHAnsi"/>
          <w:sz w:val="22"/>
          <w:szCs w:val="22"/>
        </w:rPr>
        <w:t>COMPAC®</w:t>
      </w:r>
      <w:r w:rsidRPr="00930698">
        <w:rPr>
          <w:rFonts w:asciiTheme="majorHAnsi" w:hAnsiTheme="majorHAnsi" w:cstheme="majorHAnsi"/>
          <w:i/>
          <w:iCs/>
          <w:sz w:val="22"/>
          <w:szCs w:val="22"/>
          <w:lang w:val="es-ES"/>
        </w:rPr>
        <w:t>, creemos que los materiales son mucho más que componentes; son el lenguaje con el que los arquitectos hacen realidad sus ideas. Por eso, nuestro compromiso es ofrecer soluciones que respeten el entorno en cada etapa de su ciclo de vida y cuya belleza atemporal dé permanencia y sentido a las obras que marcan nuestro tiempo”.</w:t>
      </w:r>
    </w:p>
    <w:p w14:paraId="7FB76E55" w14:textId="77777777" w:rsidR="00930698" w:rsidRPr="00934018" w:rsidRDefault="00930698" w:rsidP="00376A9F">
      <w:pPr>
        <w:spacing w:line="312" w:lineRule="auto"/>
        <w:jc w:val="both"/>
        <w:rPr>
          <w:rFonts w:asciiTheme="majorHAnsi" w:hAnsiTheme="majorHAnsi" w:cstheme="majorHAnsi"/>
          <w:i/>
          <w:iCs/>
          <w:sz w:val="22"/>
          <w:szCs w:val="22"/>
        </w:rPr>
      </w:pPr>
    </w:p>
    <w:p w14:paraId="645C9DD4" w14:textId="77777777" w:rsidR="00D40A90" w:rsidRPr="00D40A90" w:rsidRDefault="00D40A90" w:rsidP="00D40A90">
      <w:pPr>
        <w:spacing w:line="312" w:lineRule="auto"/>
        <w:jc w:val="both"/>
        <w:rPr>
          <w:rFonts w:asciiTheme="majorHAnsi" w:hAnsiTheme="majorHAnsi" w:cstheme="majorHAnsi"/>
          <w:sz w:val="22"/>
          <w:szCs w:val="22"/>
        </w:rPr>
      </w:pPr>
      <w:r w:rsidRPr="00D40A90">
        <w:rPr>
          <w:rFonts w:asciiTheme="majorHAnsi" w:hAnsiTheme="majorHAnsi" w:cstheme="majorHAnsi"/>
          <w:sz w:val="22"/>
          <w:szCs w:val="22"/>
        </w:rPr>
        <w:t xml:space="preserve">Los proyectos finalistas han sido escogidos por un jurado de reconocido prestigio entre las 201 propuestas SELECCIONADAS por los Comités de Selección constituidos en los Colegios Oficiales de Arquitectos y Consejos Autonómicos, dentro de sus ámbitos territoriales. </w:t>
      </w:r>
    </w:p>
    <w:p w14:paraId="16C0E8CA" w14:textId="77777777" w:rsidR="00D40A90" w:rsidRDefault="00D40A90" w:rsidP="00376A9F">
      <w:pPr>
        <w:spacing w:line="312" w:lineRule="auto"/>
        <w:jc w:val="both"/>
        <w:rPr>
          <w:rFonts w:asciiTheme="majorHAnsi" w:hAnsiTheme="majorHAnsi" w:cstheme="majorHAnsi"/>
          <w:sz w:val="22"/>
          <w:szCs w:val="22"/>
        </w:rPr>
      </w:pPr>
    </w:p>
    <w:p w14:paraId="371EED9F" w14:textId="1F157F49" w:rsidR="00376A9F" w:rsidRPr="00622614" w:rsidRDefault="00376A9F" w:rsidP="00376A9F">
      <w:pPr>
        <w:spacing w:line="312" w:lineRule="auto"/>
        <w:jc w:val="both"/>
        <w:rPr>
          <w:rFonts w:asciiTheme="majorHAnsi" w:hAnsiTheme="majorHAnsi" w:cstheme="majorHAnsi"/>
          <w:sz w:val="22"/>
          <w:szCs w:val="22"/>
        </w:rPr>
      </w:pPr>
      <w:r w:rsidRPr="00622614">
        <w:rPr>
          <w:rFonts w:asciiTheme="majorHAnsi" w:hAnsiTheme="majorHAnsi" w:cstheme="majorHAnsi"/>
          <w:sz w:val="22"/>
          <w:szCs w:val="22"/>
        </w:rPr>
        <w:t xml:space="preserve">El </w:t>
      </w:r>
      <w:r w:rsidRPr="00622614">
        <w:rPr>
          <w:rFonts w:asciiTheme="majorHAnsi" w:hAnsiTheme="majorHAnsi" w:cstheme="majorHAnsi"/>
          <w:b/>
          <w:sz w:val="22"/>
          <w:szCs w:val="22"/>
        </w:rPr>
        <w:t>Jurado</w:t>
      </w:r>
      <w:r w:rsidRPr="00622614">
        <w:rPr>
          <w:rFonts w:asciiTheme="majorHAnsi" w:hAnsiTheme="majorHAnsi" w:cstheme="majorHAnsi"/>
          <w:sz w:val="22"/>
          <w:szCs w:val="22"/>
        </w:rPr>
        <w:t xml:space="preserve"> encargado de la selección de las 27 propuestas finalistas ha estado compuesto por </w:t>
      </w:r>
      <w:r w:rsidRPr="00622614">
        <w:rPr>
          <w:rFonts w:asciiTheme="majorHAnsi" w:hAnsiTheme="majorHAnsi" w:cstheme="majorHAnsi"/>
          <w:b/>
          <w:bCs/>
          <w:sz w:val="22"/>
          <w:szCs w:val="22"/>
        </w:rPr>
        <w:t>María José Peñalver Sánchez</w:t>
      </w:r>
      <w:r w:rsidRPr="00622614">
        <w:rPr>
          <w:rFonts w:asciiTheme="majorHAnsi" w:hAnsiTheme="majorHAnsi" w:cstheme="majorHAnsi"/>
          <w:sz w:val="22"/>
          <w:szCs w:val="22"/>
        </w:rPr>
        <w:t xml:space="preserve">, tesorera del CSCAE y consejera por el Colegio Oficial de Arquitectos de Murcia, que ha asumido la Presidencia del Jurado; </w:t>
      </w:r>
      <w:r w:rsidRPr="00622614">
        <w:rPr>
          <w:rFonts w:asciiTheme="majorHAnsi" w:hAnsiTheme="majorHAnsi" w:cstheme="majorHAnsi"/>
          <w:b/>
          <w:bCs/>
          <w:sz w:val="22"/>
          <w:szCs w:val="22"/>
        </w:rPr>
        <w:t xml:space="preserve">Elena Calama, </w:t>
      </w:r>
      <w:r w:rsidRPr="00622614">
        <w:rPr>
          <w:rFonts w:asciiTheme="majorHAnsi" w:hAnsiTheme="majorHAnsi" w:cstheme="majorHAnsi"/>
          <w:sz w:val="22"/>
          <w:szCs w:val="22"/>
        </w:rPr>
        <w:t xml:space="preserve">subdirectora general de Arquitectura y Edificación del Ministerio de Vivienda y Agenda Urbana; </w:t>
      </w:r>
      <w:r w:rsidRPr="00622614">
        <w:rPr>
          <w:rFonts w:asciiTheme="majorHAnsi" w:hAnsiTheme="majorHAnsi" w:cstheme="majorHAnsi"/>
          <w:b/>
          <w:bCs/>
          <w:sz w:val="22"/>
          <w:szCs w:val="22"/>
        </w:rPr>
        <w:t xml:space="preserve">Patricia Silva, </w:t>
      </w:r>
      <w:r w:rsidRPr="00622614">
        <w:rPr>
          <w:rFonts w:asciiTheme="majorHAnsi" w:hAnsiTheme="majorHAnsi" w:cstheme="majorHAnsi"/>
          <w:sz w:val="22"/>
          <w:szCs w:val="22"/>
        </w:rPr>
        <w:t xml:space="preserve">subdirectora adjunta de Arquitectura y Edificación del Ministerio de Vivienda y Agenda Urbana; </w:t>
      </w:r>
      <w:r w:rsidRPr="00622614">
        <w:rPr>
          <w:rFonts w:asciiTheme="majorHAnsi" w:hAnsiTheme="majorHAnsi" w:cstheme="majorHAnsi"/>
          <w:b/>
          <w:bCs/>
          <w:sz w:val="22"/>
          <w:szCs w:val="22"/>
        </w:rPr>
        <w:t>Mara Sánchez Llorens</w:t>
      </w:r>
      <w:r w:rsidRPr="00622614">
        <w:rPr>
          <w:rFonts w:asciiTheme="majorHAnsi" w:hAnsiTheme="majorHAnsi" w:cstheme="majorHAnsi"/>
          <w:sz w:val="22"/>
          <w:szCs w:val="22"/>
        </w:rPr>
        <w:t xml:space="preserve">, experta en divulgación arquitectónica; </w:t>
      </w:r>
      <w:r w:rsidRPr="00622614">
        <w:rPr>
          <w:rFonts w:asciiTheme="majorHAnsi" w:hAnsiTheme="majorHAnsi" w:cstheme="majorHAnsi"/>
          <w:b/>
          <w:bCs/>
          <w:sz w:val="22"/>
          <w:szCs w:val="22"/>
        </w:rPr>
        <w:t>Carlos Abadía</w:t>
      </w:r>
      <w:r w:rsidRPr="00622614">
        <w:rPr>
          <w:rFonts w:asciiTheme="majorHAnsi" w:hAnsiTheme="majorHAnsi" w:cstheme="majorHAnsi"/>
          <w:sz w:val="22"/>
          <w:szCs w:val="22"/>
        </w:rPr>
        <w:t xml:space="preserve">, experto en innovación y emprendimiento en </w:t>
      </w:r>
      <w:proofErr w:type="spellStart"/>
      <w:r w:rsidRPr="00622614">
        <w:rPr>
          <w:rFonts w:asciiTheme="majorHAnsi" w:hAnsiTheme="majorHAnsi" w:cstheme="majorHAnsi"/>
          <w:sz w:val="22"/>
          <w:szCs w:val="22"/>
        </w:rPr>
        <w:t>Carton</w:t>
      </w:r>
      <w:proofErr w:type="spellEnd"/>
      <w:r w:rsidRPr="00622614">
        <w:rPr>
          <w:rFonts w:asciiTheme="majorHAnsi" w:hAnsiTheme="majorHAnsi" w:cstheme="majorHAnsi"/>
          <w:sz w:val="22"/>
          <w:szCs w:val="22"/>
        </w:rPr>
        <w:t xml:space="preserve"> </w:t>
      </w:r>
      <w:proofErr w:type="spellStart"/>
      <w:r w:rsidRPr="00622614">
        <w:rPr>
          <w:rFonts w:asciiTheme="majorHAnsi" w:hAnsiTheme="majorHAnsi" w:cstheme="majorHAnsi"/>
          <w:sz w:val="22"/>
          <w:szCs w:val="22"/>
        </w:rPr>
        <w:t>Lab</w:t>
      </w:r>
      <w:proofErr w:type="spellEnd"/>
      <w:r w:rsidRPr="00622614">
        <w:rPr>
          <w:rFonts w:asciiTheme="majorHAnsi" w:hAnsiTheme="majorHAnsi" w:cstheme="majorHAnsi"/>
          <w:sz w:val="22"/>
          <w:szCs w:val="22"/>
        </w:rPr>
        <w:t xml:space="preserve">; </w:t>
      </w:r>
      <w:r w:rsidRPr="00622614">
        <w:rPr>
          <w:rFonts w:asciiTheme="majorHAnsi" w:hAnsiTheme="majorHAnsi" w:cstheme="majorHAnsi"/>
          <w:b/>
          <w:bCs/>
          <w:sz w:val="22"/>
          <w:szCs w:val="22"/>
        </w:rPr>
        <w:t>Daniel Jiménez Ferrera</w:t>
      </w:r>
      <w:r w:rsidRPr="00622614">
        <w:rPr>
          <w:rFonts w:asciiTheme="majorHAnsi" w:hAnsiTheme="majorHAnsi" w:cstheme="majorHAnsi"/>
          <w:sz w:val="22"/>
          <w:szCs w:val="22"/>
        </w:rPr>
        <w:t xml:space="preserve">, arquitecto experto en el ámbito de la edificación; </w:t>
      </w:r>
      <w:r w:rsidRPr="00622614">
        <w:rPr>
          <w:rFonts w:asciiTheme="majorHAnsi" w:hAnsiTheme="majorHAnsi" w:cstheme="majorHAnsi"/>
          <w:b/>
          <w:bCs/>
          <w:sz w:val="22"/>
          <w:szCs w:val="22"/>
        </w:rPr>
        <w:t>Sol Madridejos</w:t>
      </w:r>
      <w:r w:rsidRPr="00622614">
        <w:rPr>
          <w:rFonts w:asciiTheme="majorHAnsi" w:hAnsiTheme="majorHAnsi" w:cstheme="majorHAnsi"/>
          <w:sz w:val="22"/>
          <w:szCs w:val="22"/>
        </w:rPr>
        <w:t xml:space="preserve">, arquitecta experta en edificación; </w:t>
      </w:r>
      <w:r w:rsidRPr="00622614">
        <w:rPr>
          <w:rFonts w:asciiTheme="majorHAnsi" w:hAnsiTheme="majorHAnsi" w:cstheme="majorHAnsi"/>
          <w:b/>
          <w:bCs/>
          <w:sz w:val="22"/>
          <w:szCs w:val="22"/>
        </w:rPr>
        <w:t>Manuel Herrero Sánchez</w:t>
      </w:r>
      <w:r w:rsidRPr="00622614">
        <w:rPr>
          <w:rFonts w:asciiTheme="majorHAnsi" w:hAnsiTheme="majorHAnsi" w:cstheme="majorHAnsi"/>
          <w:sz w:val="22"/>
          <w:szCs w:val="22"/>
        </w:rPr>
        <w:t xml:space="preserve">, presidente de la Unión de Agrupaciones de Arquitectos Urbanistas (UAAU); </w:t>
      </w:r>
      <w:r w:rsidRPr="00622614">
        <w:rPr>
          <w:rFonts w:asciiTheme="majorHAnsi" w:hAnsiTheme="majorHAnsi" w:cstheme="majorHAnsi"/>
          <w:b/>
          <w:bCs/>
          <w:sz w:val="22"/>
          <w:szCs w:val="22"/>
        </w:rPr>
        <w:t xml:space="preserve">Alfredo Lérida de MAIO </w:t>
      </w:r>
      <w:proofErr w:type="spellStart"/>
      <w:r w:rsidRPr="00622614">
        <w:rPr>
          <w:rFonts w:asciiTheme="majorHAnsi" w:hAnsiTheme="majorHAnsi" w:cstheme="majorHAnsi"/>
          <w:b/>
          <w:bCs/>
          <w:sz w:val="22"/>
          <w:szCs w:val="22"/>
        </w:rPr>
        <w:t>Architects</w:t>
      </w:r>
      <w:proofErr w:type="spellEnd"/>
      <w:r w:rsidRPr="00622614">
        <w:rPr>
          <w:rFonts w:asciiTheme="majorHAnsi" w:hAnsiTheme="majorHAnsi" w:cstheme="majorHAnsi"/>
          <w:sz w:val="22"/>
          <w:szCs w:val="22"/>
        </w:rPr>
        <w:t xml:space="preserve">, Premio de Arquitectura Española en 2024 por el proyecto “40 viviendas de alquiler en Sant Feliu de Llobregat (Barcelona)”; </w:t>
      </w:r>
      <w:r w:rsidRPr="00622614">
        <w:rPr>
          <w:rFonts w:asciiTheme="majorHAnsi" w:hAnsiTheme="majorHAnsi" w:cstheme="majorHAnsi"/>
          <w:b/>
          <w:bCs/>
          <w:sz w:val="22"/>
          <w:szCs w:val="22"/>
        </w:rPr>
        <w:t xml:space="preserve">Miquel Lacasta i </w:t>
      </w:r>
      <w:proofErr w:type="spellStart"/>
      <w:r w:rsidRPr="00622614">
        <w:rPr>
          <w:rFonts w:asciiTheme="majorHAnsi" w:hAnsiTheme="majorHAnsi" w:cstheme="majorHAnsi"/>
          <w:b/>
          <w:bCs/>
          <w:sz w:val="22"/>
          <w:szCs w:val="22"/>
        </w:rPr>
        <w:t>Codorniu</w:t>
      </w:r>
      <w:proofErr w:type="spellEnd"/>
      <w:r w:rsidRPr="00622614">
        <w:rPr>
          <w:rFonts w:asciiTheme="majorHAnsi" w:hAnsiTheme="majorHAnsi" w:cstheme="majorHAnsi"/>
          <w:b/>
          <w:bCs/>
          <w:sz w:val="22"/>
          <w:szCs w:val="22"/>
        </w:rPr>
        <w:t>,</w:t>
      </w:r>
      <w:r w:rsidRPr="00622614">
        <w:rPr>
          <w:rFonts w:asciiTheme="majorHAnsi" w:hAnsiTheme="majorHAnsi" w:cstheme="majorHAnsi"/>
          <w:sz w:val="22"/>
          <w:szCs w:val="22"/>
        </w:rPr>
        <w:t xml:space="preserve"> Premio de Urbanismo 2021 por el proyecto “Agrociudad </w:t>
      </w:r>
      <w:proofErr w:type="spellStart"/>
      <w:r w:rsidRPr="00622614">
        <w:rPr>
          <w:rFonts w:asciiTheme="majorHAnsi" w:hAnsiTheme="majorHAnsi" w:cstheme="majorHAnsi"/>
          <w:sz w:val="22"/>
          <w:szCs w:val="22"/>
        </w:rPr>
        <w:t>Gagarine</w:t>
      </w:r>
      <w:proofErr w:type="spellEnd"/>
      <w:r w:rsidRPr="00622614">
        <w:rPr>
          <w:rFonts w:asciiTheme="majorHAnsi" w:hAnsiTheme="majorHAnsi" w:cstheme="majorHAnsi"/>
          <w:sz w:val="22"/>
          <w:szCs w:val="22"/>
        </w:rPr>
        <w:t xml:space="preserve"> </w:t>
      </w:r>
      <w:proofErr w:type="spellStart"/>
      <w:r w:rsidRPr="00622614">
        <w:rPr>
          <w:rFonts w:asciiTheme="majorHAnsi" w:hAnsiTheme="majorHAnsi" w:cstheme="majorHAnsi"/>
          <w:sz w:val="22"/>
          <w:szCs w:val="22"/>
        </w:rPr>
        <w:t>Truillot</w:t>
      </w:r>
      <w:proofErr w:type="spellEnd"/>
      <w:r>
        <w:rPr>
          <w:rFonts w:asciiTheme="majorHAnsi" w:hAnsiTheme="majorHAnsi" w:cstheme="majorHAnsi"/>
          <w:sz w:val="22"/>
          <w:szCs w:val="22"/>
        </w:rPr>
        <w:t>,</w:t>
      </w:r>
      <w:r w:rsidRPr="00622614">
        <w:rPr>
          <w:rFonts w:asciiTheme="majorHAnsi" w:hAnsiTheme="majorHAnsi" w:cstheme="majorHAnsi"/>
          <w:sz w:val="22"/>
          <w:szCs w:val="22"/>
        </w:rPr>
        <w:t xml:space="preserve"> en </w:t>
      </w:r>
      <w:proofErr w:type="spellStart"/>
      <w:r w:rsidRPr="00622614">
        <w:rPr>
          <w:rFonts w:asciiTheme="majorHAnsi" w:hAnsiTheme="majorHAnsi" w:cstheme="majorHAnsi"/>
          <w:sz w:val="22"/>
          <w:szCs w:val="22"/>
        </w:rPr>
        <w:t>Ivry</w:t>
      </w:r>
      <w:proofErr w:type="spellEnd"/>
      <w:r w:rsidRPr="00622614">
        <w:rPr>
          <w:rFonts w:asciiTheme="majorHAnsi" w:hAnsiTheme="majorHAnsi" w:cstheme="majorHAnsi"/>
          <w:sz w:val="22"/>
          <w:szCs w:val="22"/>
        </w:rPr>
        <w:t>-sur-</w:t>
      </w:r>
      <w:proofErr w:type="spellStart"/>
      <w:r w:rsidRPr="00622614">
        <w:rPr>
          <w:rFonts w:asciiTheme="majorHAnsi" w:hAnsiTheme="majorHAnsi" w:cstheme="majorHAnsi"/>
          <w:sz w:val="22"/>
          <w:szCs w:val="22"/>
        </w:rPr>
        <w:t>Seine</w:t>
      </w:r>
      <w:proofErr w:type="spellEnd"/>
      <w:r w:rsidRPr="00622614">
        <w:rPr>
          <w:rFonts w:asciiTheme="majorHAnsi" w:hAnsiTheme="majorHAnsi" w:cstheme="majorHAnsi"/>
          <w:sz w:val="22"/>
          <w:szCs w:val="22"/>
        </w:rPr>
        <w:t xml:space="preserve"> (Francia)”; </w:t>
      </w:r>
      <w:r w:rsidRPr="00622614">
        <w:rPr>
          <w:rFonts w:asciiTheme="majorHAnsi" w:hAnsiTheme="majorHAnsi" w:cstheme="majorHAnsi"/>
          <w:b/>
          <w:bCs/>
          <w:sz w:val="22"/>
          <w:szCs w:val="22"/>
        </w:rPr>
        <w:t>Elena Guijarro,</w:t>
      </w:r>
      <w:r w:rsidRPr="00622614">
        <w:rPr>
          <w:rFonts w:asciiTheme="majorHAnsi" w:hAnsiTheme="majorHAnsi" w:cstheme="majorHAnsi"/>
          <w:sz w:val="22"/>
          <w:szCs w:val="22"/>
        </w:rPr>
        <w:t xml:space="preserve"> vicepresidenta </w:t>
      </w:r>
      <w:r>
        <w:rPr>
          <w:rFonts w:asciiTheme="majorHAnsi" w:hAnsiTheme="majorHAnsi" w:cstheme="majorHAnsi"/>
          <w:sz w:val="22"/>
          <w:szCs w:val="22"/>
        </w:rPr>
        <w:t>s</w:t>
      </w:r>
      <w:r w:rsidRPr="00622614">
        <w:rPr>
          <w:rFonts w:asciiTheme="majorHAnsi" w:hAnsiTheme="majorHAnsi" w:cstheme="majorHAnsi"/>
          <w:sz w:val="22"/>
          <w:szCs w:val="22"/>
        </w:rPr>
        <w:t xml:space="preserve">egunda del CSCAE; </w:t>
      </w:r>
      <w:r>
        <w:rPr>
          <w:rFonts w:asciiTheme="majorHAnsi" w:hAnsiTheme="majorHAnsi" w:cstheme="majorHAnsi"/>
          <w:b/>
          <w:bCs/>
          <w:sz w:val="22"/>
          <w:szCs w:val="22"/>
        </w:rPr>
        <w:t>Pac</w:t>
      </w:r>
      <w:r w:rsidRPr="00622614">
        <w:rPr>
          <w:rFonts w:asciiTheme="majorHAnsi" w:hAnsiTheme="majorHAnsi" w:cstheme="majorHAnsi"/>
          <w:b/>
          <w:bCs/>
          <w:sz w:val="22"/>
          <w:szCs w:val="22"/>
        </w:rPr>
        <w:t>o Sanchis</w:t>
      </w:r>
      <w:r w:rsidRPr="00622614">
        <w:rPr>
          <w:rFonts w:asciiTheme="majorHAnsi" w:hAnsiTheme="majorHAnsi" w:cstheme="majorHAnsi"/>
          <w:sz w:val="22"/>
          <w:szCs w:val="22"/>
        </w:rPr>
        <w:t xml:space="preserve">, </w:t>
      </w:r>
      <w:r>
        <w:rPr>
          <w:rFonts w:asciiTheme="majorHAnsi" w:hAnsiTheme="majorHAnsi" w:cstheme="majorHAnsi"/>
          <w:sz w:val="22"/>
          <w:szCs w:val="22"/>
        </w:rPr>
        <w:t xml:space="preserve">CEO </w:t>
      </w:r>
      <w:r w:rsidRPr="00622614">
        <w:rPr>
          <w:rFonts w:asciiTheme="majorHAnsi" w:hAnsiTheme="majorHAnsi" w:cstheme="majorHAnsi"/>
          <w:sz w:val="22"/>
          <w:szCs w:val="22"/>
        </w:rPr>
        <w:t>de COMPAC®</w:t>
      </w:r>
      <w:r>
        <w:rPr>
          <w:rFonts w:asciiTheme="majorHAnsi" w:hAnsiTheme="majorHAnsi" w:cstheme="majorHAnsi"/>
          <w:sz w:val="22"/>
          <w:szCs w:val="22"/>
        </w:rPr>
        <w:t>,</w:t>
      </w:r>
      <w:r w:rsidRPr="00622614">
        <w:rPr>
          <w:rFonts w:asciiTheme="majorHAnsi" w:hAnsiTheme="majorHAnsi" w:cstheme="majorHAnsi"/>
          <w:sz w:val="22"/>
          <w:szCs w:val="22"/>
        </w:rPr>
        <w:t xml:space="preserve"> y, </w:t>
      </w:r>
      <w:r w:rsidRPr="00622614">
        <w:rPr>
          <w:rFonts w:asciiTheme="majorHAnsi" w:hAnsiTheme="majorHAnsi" w:cstheme="majorHAnsi"/>
          <w:b/>
          <w:bCs/>
          <w:sz w:val="22"/>
          <w:szCs w:val="22"/>
        </w:rPr>
        <w:t>Laureano Matas Trenas</w:t>
      </w:r>
      <w:r w:rsidRPr="00622614">
        <w:rPr>
          <w:rFonts w:asciiTheme="majorHAnsi" w:hAnsiTheme="majorHAnsi" w:cstheme="majorHAnsi"/>
          <w:sz w:val="22"/>
          <w:szCs w:val="22"/>
        </w:rPr>
        <w:t>, secretario general del CSCAE y del Jurado, con voz, pero sin voto.</w:t>
      </w:r>
    </w:p>
    <w:p w14:paraId="1D4F03EE" w14:textId="77777777" w:rsidR="00474A96" w:rsidRPr="00934018" w:rsidRDefault="00474A96" w:rsidP="00B37FBD">
      <w:pPr>
        <w:spacing w:line="312" w:lineRule="auto"/>
        <w:jc w:val="both"/>
        <w:rPr>
          <w:rFonts w:asciiTheme="majorHAnsi" w:hAnsiTheme="majorHAnsi" w:cstheme="majorHAnsi"/>
          <w:color w:val="0D0D0D" w:themeColor="text1" w:themeTint="F2"/>
          <w:sz w:val="22"/>
          <w:szCs w:val="22"/>
        </w:rPr>
      </w:pPr>
    </w:p>
    <w:p w14:paraId="480B111B" w14:textId="77777777" w:rsidR="00610EF9" w:rsidRPr="00622614" w:rsidRDefault="00610EF9" w:rsidP="00610EF9">
      <w:pPr>
        <w:spacing w:line="312" w:lineRule="auto"/>
        <w:jc w:val="both"/>
        <w:rPr>
          <w:rFonts w:asciiTheme="majorHAnsi" w:hAnsiTheme="majorHAnsi" w:cstheme="majorHAnsi"/>
          <w:sz w:val="22"/>
          <w:szCs w:val="22"/>
        </w:rPr>
      </w:pPr>
      <w:r w:rsidRPr="00622614">
        <w:rPr>
          <w:rFonts w:asciiTheme="majorHAnsi" w:hAnsiTheme="majorHAnsi" w:cstheme="majorHAnsi"/>
          <w:b/>
          <w:sz w:val="22"/>
          <w:szCs w:val="22"/>
        </w:rPr>
        <w:t>Los proyectos ganadores se darán a conocer,</w:t>
      </w:r>
      <w:r w:rsidRPr="00622614">
        <w:rPr>
          <w:rFonts w:asciiTheme="majorHAnsi" w:hAnsiTheme="majorHAnsi" w:cstheme="majorHAnsi"/>
          <w:sz w:val="22"/>
          <w:szCs w:val="22"/>
        </w:rPr>
        <w:t xml:space="preserve"> </w:t>
      </w:r>
      <w:r w:rsidRPr="00622614">
        <w:rPr>
          <w:rFonts w:asciiTheme="majorHAnsi" w:hAnsiTheme="majorHAnsi" w:cstheme="majorHAnsi"/>
          <w:b/>
          <w:sz w:val="22"/>
          <w:szCs w:val="22"/>
        </w:rPr>
        <w:t>el próximo 3 de julio</w:t>
      </w:r>
      <w:r w:rsidRPr="00622614">
        <w:rPr>
          <w:rFonts w:asciiTheme="majorHAnsi" w:hAnsiTheme="majorHAnsi" w:cstheme="majorHAnsi"/>
          <w:sz w:val="22"/>
          <w:szCs w:val="22"/>
        </w:rPr>
        <w:t xml:space="preserve">, en una ceremonia de entrega que se celebrará en el Teatro Fernán Gómez de Madrid, a las 18.30 horas, </w:t>
      </w:r>
      <w:r>
        <w:rPr>
          <w:rFonts w:asciiTheme="majorHAnsi" w:hAnsiTheme="majorHAnsi" w:cstheme="majorHAnsi"/>
          <w:sz w:val="22"/>
          <w:szCs w:val="22"/>
        </w:rPr>
        <w:t xml:space="preserve">y que se podrá seguir </w:t>
      </w:r>
      <w:r w:rsidRPr="00B411AE">
        <w:rPr>
          <w:rFonts w:asciiTheme="majorHAnsi" w:hAnsiTheme="majorHAnsi" w:cstheme="majorHAnsi"/>
          <w:b/>
          <w:bCs/>
          <w:sz w:val="22"/>
          <w:szCs w:val="22"/>
        </w:rPr>
        <w:t xml:space="preserve">en </w:t>
      </w:r>
      <w:r w:rsidRPr="00B411AE">
        <w:rPr>
          <w:rFonts w:asciiTheme="majorHAnsi" w:hAnsiTheme="majorHAnsi" w:cstheme="majorHAnsi"/>
          <w:b/>
          <w:bCs/>
          <w:i/>
          <w:iCs/>
          <w:sz w:val="22"/>
          <w:szCs w:val="22"/>
        </w:rPr>
        <w:t>streaming</w:t>
      </w:r>
      <w:r w:rsidRPr="00B411AE">
        <w:rPr>
          <w:rFonts w:asciiTheme="majorHAnsi" w:hAnsiTheme="majorHAnsi" w:cstheme="majorHAnsi"/>
          <w:b/>
          <w:bCs/>
          <w:sz w:val="22"/>
          <w:szCs w:val="22"/>
        </w:rPr>
        <w:t xml:space="preserve"> </w:t>
      </w:r>
      <w:hyperlink r:id="rId17" w:history="1">
        <w:r w:rsidRPr="00B411AE">
          <w:rPr>
            <w:rStyle w:val="Hipervnculo"/>
            <w:rFonts w:asciiTheme="majorHAnsi" w:hAnsiTheme="majorHAnsi" w:cstheme="majorHAnsi"/>
            <w:b/>
            <w:bCs/>
            <w:color w:val="auto"/>
            <w:sz w:val="22"/>
            <w:szCs w:val="22"/>
          </w:rPr>
          <w:t>en este enlace</w:t>
        </w:r>
      </w:hyperlink>
      <w:r w:rsidRPr="00B411AE">
        <w:rPr>
          <w:rFonts w:asciiTheme="majorHAnsi" w:hAnsiTheme="majorHAnsi" w:cstheme="majorHAnsi"/>
          <w:sz w:val="22"/>
          <w:szCs w:val="22"/>
        </w:rPr>
        <w:t xml:space="preserve">. </w:t>
      </w:r>
      <w:r>
        <w:rPr>
          <w:rFonts w:asciiTheme="majorHAnsi" w:hAnsiTheme="majorHAnsi" w:cstheme="majorHAnsi"/>
          <w:sz w:val="22"/>
          <w:szCs w:val="22"/>
        </w:rPr>
        <w:t>L</w:t>
      </w:r>
      <w:r w:rsidRPr="00622614">
        <w:rPr>
          <w:rFonts w:asciiTheme="majorHAnsi" w:hAnsiTheme="majorHAnsi" w:cstheme="majorHAnsi"/>
          <w:sz w:val="22"/>
          <w:szCs w:val="22"/>
        </w:rPr>
        <w:t xml:space="preserve">os/as premiados/as recibirán la escultura “TOITS”, elaborada con </w:t>
      </w:r>
      <w:r w:rsidRPr="00622614">
        <w:rPr>
          <w:rFonts w:asciiTheme="majorHAnsi" w:eastAsia="Times New Roman" w:hAnsiTheme="majorHAnsi" w:cstheme="majorHAnsi"/>
          <w:sz w:val="22"/>
          <w:szCs w:val="22"/>
        </w:rPr>
        <w:t>Obsidiana</w:t>
      </w:r>
      <w:r w:rsidRPr="00622614">
        <w:rPr>
          <w:rFonts w:asciiTheme="majorHAnsi" w:hAnsiTheme="majorHAnsi" w:cstheme="majorHAnsi"/>
          <w:sz w:val="22"/>
          <w:szCs w:val="22"/>
        </w:rPr>
        <w:t xml:space="preserve"> COMPAC®.</w:t>
      </w:r>
    </w:p>
    <w:p w14:paraId="5362CC74" w14:textId="77777777" w:rsidR="00FF3DB9" w:rsidRPr="00934018" w:rsidRDefault="00FF3DB9" w:rsidP="00B37FBD">
      <w:pPr>
        <w:spacing w:line="312" w:lineRule="auto"/>
        <w:jc w:val="both"/>
        <w:rPr>
          <w:rFonts w:asciiTheme="majorHAnsi" w:hAnsiTheme="majorHAnsi" w:cstheme="majorHAnsi"/>
          <w:color w:val="0D0D0D" w:themeColor="text1" w:themeTint="F2"/>
          <w:sz w:val="22"/>
          <w:szCs w:val="22"/>
        </w:rPr>
      </w:pPr>
    </w:p>
    <w:p w14:paraId="692DA48A" w14:textId="77777777" w:rsidR="00376A9F" w:rsidRPr="00622614" w:rsidRDefault="00376A9F" w:rsidP="00376A9F">
      <w:pPr>
        <w:spacing w:line="312" w:lineRule="auto"/>
        <w:jc w:val="both"/>
        <w:rPr>
          <w:rFonts w:asciiTheme="majorHAnsi" w:hAnsiTheme="majorHAnsi" w:cstheme="majorHAnsi"/>
          <w:szCs w:val="22"/>
          <w:shd w:val="clear" w:color="auto" w:fill="FFFFFF"/>
        </w:rPr>
      </w:pPr>
      <w:r w:rsidRPr="00622614">
        <w:rPr>
          <w:rFonts w:asciiTheme="majorHAnsi" w:hAnsiTheme="majorHAnsi" w:cstheme="majorHAnsi"/>
          <w:szCs w:val="22"/>
          <w:shd w:val="clear" w:color="auto" w:fill="FFFFFF"/>
        </w:rPr>
        <w:t xml:space="preserve">En total, en esta cuarta edición de los Premios ARQUITECTURA, se han presentado 456 propuestas que abarcan las diferentes formas de ejercer la profesión: desde edificación, </w:t>
      </w:r>
      <w:r w:rsidRPr="00622614">
        <w:rPr>
          <w:rFonts w:asciiTheme="majorHAnsi" w:hAnsiTheme="majorHAnsi" w:cstheme="majorHAnsi"/>
          <w:szCs w:val="22"/>
          <w:shd w:val="clear" w:color="auto" w:fill="FFFFFF"/>
        </w:rPr>
        <w:lastRenderedPageBreak/>
        <w:t>a urbanismo, regeneración urbana, diseño de producto, arquitectura efímera, planificación estratégica, arquitectura mínima, espacio público, paisaje, diversificación profesional, innovación, divulgación e interiorismo.</w:t>
      </w:r>
    </w:p>
    <w:p w14:paraId="75A5A99F" w14:textId="77777777" w:rsidR="00C00512" w:rsidRPr="00934018" w:rsidRDefault="00C00512" w:rsidP="00B37FBD">
      <w:pPr>
        <w:pStyle w:val="Ttulo1"/>
        <w:spacing w:before="0" w:after="0" w:line="312" w:lineRule="auto"/>
        <w:jc w:val="both"/>
        <w:rPr>
          <w:rFonts w:asciiTheme="majorHAnsi" w:hAnsiTheme="majorHAnsi" w:cstheme="majorHAnsi"/>
          <w:b w:val="0"/>
          <w:color w:val="0D0D0D" w:themeColor="text1" w:themeTint="F2"/>
          <w:szCs w:val="22"/>
        </w:rPr>
      </w:pPr>
    </w:p>
    <w:p w14:paraId="7C5E936B" w14:textId="77777777" w:rsidR="006A467F" w:rsidRPr="004815DC" w:rsidRDefault="00F9482D" w:rsidP="006A467F">
      <w:pPr>
        <w:spacing w:line="312" w:lineRule="auto"/>
        <w:jc w:val="both"/>
        <w:rPr>
          <w:rFonts w:asciiTheme="majorHAnsi" w:hAnsiTheme="majorHAnsi" w:cstheme="majorHAnsi"/>
          <w:sz w:val="22"/>
          <w:szCs w:val="22"/>
        </w:rPr>
      </w:pPr>
      <w:r w:rsidRPr="00934018">
        <w:rPr>
          <w:rFonts w:asciiTheme="majorHAnsi" w:hAnsiTheme="majorHAnsi" w:cstheme="majorHAnsi"/>
          <w:color w:val="0D0D0D" w:themeColor="text1" w:themeTint="F2"/>
          <w:sz w:val="22"/>
          <w:szCs w:val="22"/>
        </w:rPr>
        <w:t>T</w:t>
      </w:r>
      <w:r w:rsidR="007F0622" w:rsidRPr="00934018">
        <w:rPr>
          <w:rFonts w:asciiTheme="majorHAnsi" w:hAnsiTheme="majorHAnsi" w:cstheme="majorHAnsi"/>
          <w:color w:val="0D0D0D" w:themeColor="text1" w:themeTint="F2"/>
          <w:sz w:val="22"/>
          <w:szCs w:val="22"/>
        </w:rPr>
        <w:t xml:space="preserve">oda la información </w:t>
      </w:r>
      <w:r w:rsidRPr="00934018">
        <w:rPr>
          <w:rFonts w:asciiTheme="majorHAnsi" w:hAnsiTheme="majorHAnsi" w:cstheme="majorHAnsi"/>
          <w:color w:val="0D0D0D" w:themeColor="text1" w:themeTint="F2"/>
          <w:sz w:val="22"/>
          <w:szCs w:val="22"/>
        </w:rPr>
        <w:t>sobre los Premios A</w:t>
      </w:r>
      <w:r w:rsidR="007C16C9" w:rsidRPr="00934018">
        <w:rPr>
          <w:rFonts w:asciiTheme="majorHAnsi" w:hAnsiTheme="majorHAnsi" w:cstheme="majorHAnsi"/>
          <w:color w:val="0D0D0D" w:themeColor="text1" w:themeTint="F2"/>
          <w:sz w:val="22"/>
          <w:szCs w:val="22"/>
        </w:rPr>
        <w:t>RQUITECTURA</w:t>
      </w:r>
      <w:r w:rsidRPr="00934018">
        <w:rPr>
          <w:rFonts w:asciiTheme="majorHAnsi" w:hAnsiTheme="majorHAnsi" w:cstheme="majorHAnsi"/>
          <w:color w:val="0D0D0D" w:themeColor="text1" w:themeTint="F2"/>
          <w:sz w:val="22"/>
          <w:szCs w:val="22"/>
        </w:rPr>
        <w:t xml:space="preserve"> 2025 se puede consultar e</w:t>
      </w:r>
      <w:r w:rsidR="007F0622" w:rsidRPr="00934018">
        <w:rPr>
          <w:rFonts w:asciiTheme="majorHAnsi" w:hAnsiTheme="majorHAnsi" w:cstheme="majorHAnsi"/>
          <w:color w:val="0D0D0D" w:themeColor="text1" w:themeTint="F2"/>
          <w:sz w:val="22"/>
          <w:szCs w:val="22"/>
        </w:rPr>
        <w:t>n la web</w:t>
      </w:r>
      <w:r w:rsidRPr="00934018">
        <w:rPr>
          <w:rFonts w:asciiTheme="majorHAnsi" w:hAnsiTheme="majorHAnsi" w:cstheme="majorHAnsi"/>
          <w:color w:val="0D0D0D" w:themeColor="text1" w:themeTint="F2"/>
          <w:sz w:val="22"/>
          <w:szCs w:val="22"/>
        </w:rPr>
        <w:t xml:space="preserve">: </w:t>
      </w:r>
      <w:hyperlink r:id="rId18" w:history="1">
        <w:r w:rsidR="006A467F" w:rsidRPr="004815DC">
          <w:rPr>
            <w:rStyle w:val="Hipervnculo"/>
            <w:rFonts w:asciiTheme="majorHAnsi" w:hAnsiTheme="majorHAnsi" w:cstheme="majorHAnsi"/>
            <w:b/>
            <w:bCs/>
            <w:color w:val="auto"/>
            <w:sz w:val="22"/>
            <w:szCs w:val="22"/>
            <w:u w:val="none"/>
          </w:rPr>
          <w:t>www.premiosarquitectura.org</w:t>
        </w:r>
      </w:hyperlink>
      <w:r w:rsidR="006A467F" w:rsidRPr="004815DC">
        <w:rPr>
          <w:rFonts w:asciiTheme="majorHAnsi" w:hAnsiTheme="majorHAnsi" w:cstheme="majorHAnsi"/>
          <w:b/>
          <w:bCs/>
          <w:sz w:val="22"/>
          <w:szCs w:val="22"/>
        </w:rPr>
        <w:t xml:space="preserve"> </w:t>
      </w:r>
    </w:p>
    <w:p w14:paraId="41DB67BD" w14:textId="534A5D57" w:rsidR="007F0622" w:rsidRPr="00934018" w:rsidRDefault="007F0622" w:rsidP="00B37FBD">
      <w:pPr>
        <w:spacing w:line="312" w:lineRule="auto"/>
        <w:jc w:val="both"/>
        <w:rPr>
          <w:rFonts w:asciiTheme="majorHAnsi" w:eastAsia="Calibri" w:hAnsiTheme="majorHAnsi" w:cstheme="majorHAnsi"/>
          <w:b/>
          <w:bCs/>
          <w:color w:val="0D0D0D" w:themeColor="text1" w:themeTint="F2"/>
          <w:kern w:val="36"/>
          <w:sz w:val="22"/>
          <w:szCs w:val="22"/>
          <w:u w:color="000000"/>
          <w:bdr w:val="nil"/>
          <w:lang w:eastAsia="es-ES"/>
        </w:rPr>
      </w:pPr>
    </w:p>
    <w:p w14:paraId="7A6EBA78" w14:textId="33ACD10B" w:rsidR="007F0622" w:rsidRPr="00934018" w:rsidRDefault="007F0622" w:rsidP="00B37FBD">
      <w:pPr>
        <w:pStyle w:val="Ttulo1"/>
        <w:spacing w:before="0" w:after="0" w:line="312" w:lineRule="auto"/>
        <w:jc w:val="both"/>
        <w:rPr>
          <w:rFonts w:asciiTheme="majorHAnsi" w:hAnsiTheme="majorHAnsi" w:cstheme="majorHAnsi"/>
          <w:color w:val="0D0D0D" w:themeColor="text1" w:themeTint="F2"/>
          <w:sz w:val="32"/>
          <w:szCs w:val="32"/>
        </w:rPr>
      </w:pPr>
      <w:r w:rsidRPr="00934018">
        <w:rPr>
          <w:rFonts w:asciiTheme="majorHAnsi" w:hAnsiTheme="majorHAnsi" w:cstheme="majorHAnsi"/>
          <w:color w:val="0D0D0D" w:themeColor="text1" w:themeTint="F2"/>
          <w:sz w:val="32"/>
          <w:szCs w:val="32"/>
        </w:rPr>
        <w:t>Cuatro décadas reconociendo la calidad arquitectónica</w:t>
      </w:r>
    </w:p>
    <w:p w14:paraId="04F485C9" w14:textId="77777777" w:rsidR="007F0622" w:rsidRPr="00934018" w:rsidRDefault="007F0622" w:rsidP="00B37FBD">
      <w:pPr>
        <w:spacing w:line="312" w:lineRule="auto"/>
        <w:jc w:val="both"/>
        <w:rPr>
          <w:rFonts w:asciiTheme="majorHAnsi" w:hAnsiTheme="majorHAnsi" w:cstheme="majorHAnsi"/>
          <w:color w:val="0D0D0D" w:themeColor="text1" w:themeTint="F2"/>
          <w:sz w:val="22"/>
          <w:szCs w:val="22"/>
        </w:rPr>
      </w:pPr>
      <w:r w:rsidRPr="00934018">
        <w:rPr>
          <w:rFonts w:asciiTheme="majorHAnsi" w:hAnsiTheme="majorHAnsi" w:cstheme="majorHAnsi"/>
          <w:color w:val="0D0D0D" w:themeColor="text1" w:themeTint="F2"/>
          <w:sz w:val="22"/>
          <w:szCs w:val="22"/>
        </w:rPr>
        <w:t xml:space="preserve">Desde 1931, uno de los principales objetivos del CSCAE ha sido reconocer a aquellas personas, entidades u obras que hayan contribuido de forma significativa a la promoción de la arquitectura desde la reflexión, el buen hacer y la implicación social, ética y cultural. En este sentido, se ha consolidado como motor de promoción y difusión de la arquitectura española mediante distintas actividades y eventos. Distinciones como la Medalla de Oro de la Arquitectura, instituida formalmente en el año 1987, evidencian ese compromiso para impulsar el interés general por la arquitectura. </w:t>
      </w:r>
    </w:p>
    <w:p w14:paraId="14245D96" w14:textId="77777777" w:rsidR="009E5973" w:rsidRPr="00934018" w:rsidRDefault="009E5973" w:rsidP="00B37FBD">
      <w:pPr>
        <w:spacing w:line="312" w:lineRule="auto"/>
        <w:jc w:val="both"/>
        <w:rPr>
          <w:rFonts w:asciiTheme="majorHAnsi" w:hAnsiTheme="majorHAnsi" w:cstheme="majorHAnsi"/>
          <w:color w:val="0D0D0D" w:themeColor="text1" w:themeTint="F2"/>
          <w:sz w:val="22"/>
          <w:szCs w:val="22"/>
        </w:rPr>
      </w:pPr>
    </w:p>
    <w:p w14:paraId="33BD21B3" w14:textId="26C7CE57" w:rsidR="007F0622" w:rsidRPr="00934018" w:rsidRDefault="007F0622" w:rsidP="00B37FBD">
      <w:pPr>
        <w:spacing w:line="312" w:lineRule="auto"/>
        <w:jc w:val="both"/>
        <w:rPr>
          <w:rFonts w:asciiTheme="majorHAnsi" w:hAnsiTheme="majorHAnsi" w:cstheme="majorHAnsi"/>
          <w:color w:val="0D0D0D" w:themeColor="text1" w:themeTint="F2"/>
          <w:sz w:val="22"/>
          <w:szCs w:val="22"/>
        </w:rPr>
      </w:pPr>
      <w:r w:rsidRPr="00934018">
        <w:rPr>
          <w:rFonts w:asciiTheme="majorHAnsi" w:hAnsiTheme="majorHAnsi" w:cstheme="majorHAnsi"/>
          <w:color w:val="0D0D0D" w:themeColor="text1" w:themeTint="F2"/>
          <w:sz w:val="22"/>
          <w:szCs w:val="22"/>
        </w:rPr>
        <w:t xml:space="preserve">Precisamente para ampliar la difusión y el conocimiento social de los valores de la arquitectura y el urbanismo para mejorar la calidad de vida de las personas, en 2021, el CSCAE crea los Premios ARQUITECTURA. </w:t>
      </w:r>
      <w:r w:rsidR="00BB0CF4" w:rsidRPr="00934018">
        <w:rPr>
          <w:rFonts w:asciiTheme="majorHAnsi" w:eastAsia="Calibri" w:hAnsiTheme="majorHAnsi" w:cstheme="majorHAnsi"/>
          <w:bCs/>
          <w:color w:val="0D0D0D" w:themeColor="text1" w:themeTint="F2"/>
          <w:sz w:val="22"/>
          <w:szCs w:val="22"/>
        </w:rPr>
        <w:t xml:space="preserve">El actual formato ha permitido </w:t>
      </w:r>
      <w:r w:rsidR="00BB0CF4" w:rsidRPr="00934018">
        <w:rPr>
          <w:rFonts w:asciiTheme="majorHAnsi" w:eastAsia="Calibri" w:hAnsiTheme="majorHAnsi" w:cstheme="majorHAnsi"/>
          <w:b/>
          <w:bCs/>
          <w:color w:val="0D0D0D" w:themeColor="text1" w:themeTint="F2"/>
          <w:sz w:val="22"/>
          <w:szCs w:val="22"/>
        </w:rPr>
        <w:t>acercar más la Arquitectura a la sociedad</w:t>
      </w:r>
      <w:r w:rsidR="00BB0CF4" w:rsidRPr="00934018">
        <w:rPr>
          <w:rFonts w:asciiTheme="majorHAnsi" w:eastAsia="Calibri" w:hAnsiTheme="majorHAnsi" w:cstheme="majorHAnsi"/>
          <w:bCs/>
          <w:color w:val="0D0D0D" w:themeColor="text1" w:themeTint="F2"/>
          <w:sz w:val="22"/>
          <w:szCs w:val="22"/>
        </w:rPr>
        <w:t xml:space="preserve">, dando a conocer sus valores para mejorar la habitabilidad, garantizar el acceso a una vivienda digna, proyectar espacios públicos pensados para el bien común y preservar la singularidad cultural de los pueblos, la riqueza de sus respectivas historias y la conservación del planeta. Son esa riqueza y la diversidad de las distintas culturas y territorios las que dan lugar a un panorama arquitectónico nacional enormemente fértil y plural que se ve reflejado, cada año, en los Premios ARQUITECTURA. </w:t>
      </w:r>
    </w:p>
    <w:p w14:paraId="79C293E9" w14:textId="77777777" w:rsidR="007F0622" w:rsidRPr="00934018" w:rsidRDefault="007F0622" w:rsidP="00B37FBD">
      <w:pPr>
        <w:spacing w:line="312" w:lineRule="auto"/>
        <w:jc w:val="both"/>
        <w:rPr>
          <w:rFonts w:asciiTheme="majorHAnsi" w:hAnsiTheme="majorHAnsi" w:cstheme="majorHAnsi"/>
          <w:b/>
          <w:color w:val="0D0D0D" w:themeColor="text1" w:themeTint="F2"/>
          <w:sz w:val="22"/>
          <w:szCs w:val="22"/>
        </w:rPr>
      </w:pPr>
    </w:p>
    <w:p w14:paraId="0470F615" w14:textId="77777777" w:rsidR="00F2535D" w:rsidRPr="00934018" w:rsidRDefault="00F2535D" w:rsidP="00B37FBD">
      <w:pPr>
        <w:pStyle w:val="paragraph"/>
        <w:spacing w:before="0" w:beforeAutospacing="0" w:after="0" w:afterAutospacing="0" w:line="312" w:lineRule="auto"/>
        <w:jc w:val="both"/>
        <w:textAlignment w:val="baseline"/>
        <w:rPr>
          <w:rFonts w:asciiTheme="majorHAnsi" w:hAnsiTheme="majorHAnsi" w:cstheme="majorHAnsi"/>
          <w:b/>
          <w:color w:val="0D0D0D" w:themeColor="text1" w:themeTint="F2"/>
          <w:sz w:val="32"/>
          <w:szCs w:val="32"/>
        </w:rPr>
      </w:pPr>
      <w:r w:rsidRPr="00934018">
        <w:rPr>
          <w:rFonts w:asciiTheme="majorHAnsi" w:hAnsiTheme="majorHAnsi" w:cstheme="majorHAnsi"/>
          <w:b/>
          <w:color w:val="0D0D0D" w:themeColor="text1" w:themeTint="F2"/>
          <w:sz w:val="32"/>
          <w:szCs w:val="32"/>
        </w:rPr>
        <w:t>COMPAC®, patrocinador oficial de los premios</w:t>
      </w:r>
    </w:p>
    <w:p w14:paraId="7C9D2DCF" w14:textId="77777777" w:rsidR="00F2535D" w:rsidRPr="00934018" w:rsidRDefault="00F2535D" w:rsidP="00B37FBD">
      <w:pPr>
        <w:pStyle w:val="paragraph"/>
        <w:spacing w:before="0" w:beforeAutospacing="0" w:after="0" w:afterAutospacing="0" w:line="312" w:lineRule="auto"/>
        <w:jc w:val="both"/>
        <w:textAlignment w:val="baseline"/>
        <w:rPr>
          <w:rFonts w:asciiTheme="majorHAnsi" w:hAnsiTheme="majorHAnsi" w:cstheme="majorHAnsi"/>
          <w:bCs/>
          <w:color w:val="0D0D0D" w:themeColor="text1" w:themeTint="F2"/>
          <w:sz w:val="22"/>
          <w:szCs w:val="22"/>
        </w:rPr>
      </w:pPr>
      <w:r w:rsidRPr="00934018">
        <w:rPr>
          <w:rFonts w:asciiTheme="majorHAnsi" w:hAnsiTheme="majorHAnsi" w:cstheme="majorHAnsi"/>
          <w:bCs/>
          <w:color w:val="0D0D0D" w:themeColor="text1" w:themeTint="F2"/>
          <w:sz w:val="22"/>
          <w:szCs w:val="22"/>
        </w:rPr>
        <w:t xml:space="preserve">50 años creando excelencia. </w:t>
      </w:r>
    </w:p>
    <w:p w14:paraId="34F36885" w14:textId="77777777" w:rsidR="00F2535D" w:rsidRPr="00934018" w:rsidRDefault="00F2535D" w:rsidP="00B37FBD">
      <w:pPr>
        <w:pStyle w:val="paragraph"/>
        <w:spacing w:before="0" w:beforeAutospacing="0" w:after="0" w:afterAutospacing="0" w:line="312" w:lineRule="auto"/>
        <w:jc w:val="both"/>
        <w:textAlignment w:val="baseline"/>
        <w:rPr>
          <w:rFonts w:asciiTheme="majorHAnsi" w:hAnsiTheme="majorHAnsi" w:cstheme="majorHAnsi"/>
          <w:bCs/>
          <w:color w:val="0D0D0D" w:themeColor="text1" w:themeTint="F2"/>
          <w:sz w:val="22"/>
          <w:szCs w:val="22"/>
        </w:rPr>
      </w:pPr>
      <w:r w:rsidRPr="00934018">
        <w:rPr>
          <w:rFonts w:asciiTheme="majorHAnsi" w:hAnsiTheme="majorHAnsi" w:cstheme="majorHAnsi"/>
          <w:bCs/>
          <w:color w:val="0D0D0D" w:themeColor="text1" w:themeTint="F2"/>
          <w:sz w:val="22"/>
          <w:szCs w:val="22"/>
        </w:rPr>
        <w:t xml:space="preserve">Fundada en 1975, COMPAC® es la primera compañía española especializada en la fabricación y distribución de superficies decorativas para la arquitectura y el diseño. Desde sus inicios, ha sido una empresa pionera en términos de sostenibilidad e innovación, apostando por la creación de productos de alta calidad y diseño único. </w:t>
      </w:r>
    </w:p>
    <w:p w14:paraId="5B48CA16" w14:textId="77777777" w:rsidR="007C3F92" w:rsidRPr="00934018" w:rsidRDefault="007C3F92" w:rsidP="00B37FBD">
      <w:pPr>
        <w:pStyle w:val="paragraph"/>
        <w:spacing w:before="0" w:beforeAutospacing="0" w:after="0" w:afterAutospacing="0" w:line="312" w:lineRule="auto"/>
        <w:jc w:val="both"/>
        <w:textAlignment w:val="baseline"/>
        <w:rPr>
          <w:rFonts w:asciiTheme="majorHAnsi" w:hAnsiTheme="majorHAnsi" w:cstheme="majorHAnsi"/>
          <w:bCs/>
          <w:color w:val="0D0D0D" w:themeColor="text1" w:themeTint="F2"/>
          <w:sz w:val="22"/>
          <w:szCs w:val="22"/>
        </w:rPr>
      </w:pPr>
    </w:p>
    <w:p w14:paraId="78FD75C7" w14:textId="6CD336B6" w:rsidR="00F2535D" w:rsidRPr="00934018" w:rsidRDefault="00F2535D" w:rsidP="00B37FBD">
      <w:pPr>
        <w:pStyle w:val="paragraph"/>
        <w:spacing w:before="0" w:beforeAutospacing="0" w:after="0" w:afterAutospacing="0" w:line="312" w:lineRule="auto"/>
        <w:jc w:val="both"/>
        <w:textAlignment w:val="baseline"/>
        <w:rPr>
          <w:rFonts w:asciiTheme="majorHAnsi" w:hAnsiTheme="majorHAnsi" w:cstheme="majorHAnsi"/>
          <w:bCs/>
          <w:color w:val="0D0D0D" w:themeColor="text1" w:themeTint="F2"/>
          <w:sz w:val="22"/>
          <w:szCs w:val="22"/>
        </w:rPr>
      </w:pPr>
      <w:r w:rsidRPr="00934018">
        <w:rPr>
          <w:rFonts w:asciiTheme="majorHAnsi" w:hAnsiTheme="majorHAnsi" w:cstheme="majorHAnsi"/>
          <w:bCs/>
          <w:color w:val="0D0D0D" w:themeColor="text1" w:themeTint="F2"/>
          <w:sz w:val="22"/>
          <w:szCs w:val="22"/>
        </w:rPr>
        <w:t xml:space="preserve">Este esfuerzo ha permitido que COMPAC obtenga la certificación EPD para todos sus materiales, el certificado </w:t>
      </w:r>
      <w:proofErr w:type="spellStart"/>
      <w:r w:rsidRPr="00934018">
        <w:rPr>
          <w:rFonts w:asciiTheme="majorHAnsi" w:hAnsiTheme="majorHAnsi" w:cstheme="majorHAnsi"/>
          <w:bCs/>
          <w:color w:val="0D0D0D" w:themeColor="text1" w:themeTint="F2"/>
          <w:sz w:val="22"/>
          <w:szCs w:val="22"/>
        </w:rPr>
        <w:t>Cradle</w:t>
      </w:r>
      <w:proofErr w:type="spellEnd"/>
      <w:r w:rsidRPr="00934018">
        <w:rPr>
          <w:rFonts w:asciiTheme="majorHAnsi" w:hAnsiTheme="majorHAnsi" w:cstheme="majorHAnsi"/>
          <w:bCs/>
          <w:color w:val="0D0D0D" w:themeColor="text1" w:themeTint="F2"/>
          <w:sz w:val="22"/>
          <w:szCs w:val="22"/>
        </w:rPr>
        <w:t xml:space="preserve"> </w:t>
      </w:r>
      <w:proofErr w:type="spellStart"/>
      <w:r w:rsidRPr="00934018">
        <w:rPr>
          <w:rFonts w:asciiTheme="majorHAnsi" w:hAnsiTheme="majorHAnsi" w:cstheme="majorHAnsi"/>
          <w:bCs/>
          <w:color w:val="0D0D0D" w:themeColor="text1" w:themeTint="F2"/>
          <w:sz w:val="22"/>
          <w:szCs w:val="22"/>
        </w:rPr>
        <w:t>to</w:t>
      </w:r>
      <w:proofErr w:type="spellEnd"/>
      <w:r w:rsidRPr="00934018">
        <w:rPr>
          <w:rFonts w:asciiTheme="majorHAnsi" w:hAnsiTheme="majorHAnsi" w:cstheme="majorHAnsi"/>
          <w:bCs/>
          <w:color w:val="0D0D0D" w:themeColor="text1" w:themeTint="F2"/>
          <w:sz w:val="22"/>
          <w:szCs w:val="22"/>
        </w:rPr>
        <w:t xml:space="preserve"> </w:t>
      </w:r>
      <w:proofErr w:type="spellStart"/>
      <w:r w:rsidRPr="00934018">
        <w:rPr>
          <w:rFonts w:asciiTheme="majorHAnsi" w:hAnsiTheme="majorHAnsi" w:cstheme="majorHAnsi"/>
          <w:bCs/>
          <w:color w:val="0D0D0D" w:themeColor="text1" w:themeTint="F2"/>
          <w:sz w:val="22"/>
          <w:szCs w:val="22"/>
        </w:rPr>
        <w:t>Cradle</w:t>
      </w:r>
      <w:proofErr w:type="spellEnd"/>
      <w:r w:rsidRPr="00934018">
        <w:rPr>
          <w:rFonts w:asciiTheme="majorHAnsi" w:hAnsiTheme="majorHAnsi" w:cstheme="majorHAnsi"/>
          <w:bCs/>
          <w:color w:val="0D0D0D" w:themeColor="text1" w:themeTint="F2"/>
          <w:sz w:val="22"/>
          <w:szCs w:val="22"/>
        </w:rPr>
        <w:t xml:space="preserve"> Silver™ otorgado a Obsidiana COMPAC®</w:t>
      </w:r>
      <w:r w:rsidR="00717698" w:rsidRPr="00934018">
        <w:rPr>
          <w:rFonts w:asciiTheme="majorHAnsi" w:hAnsiTheme="majorHAnsi" w:cstheme="majorHAnsi"/>
          <w:bCs/>
          <w:color w:val="0D0D0D" w:themeColor="text1" w:themeTint="F2"/>
          <w:sz w:val="22"/>
          <w:szCs w:val="22"/>
        </w:rPr>
        <w:t>,</w:t>
      </w:r>
      <w:r w:rsidRPr="00934018">
        <w:rPr>
          <w:rFonts w:asciiTheme="majorHAnsi" w:hAnsiTheme="majorHAnsi" w:cstheme="majorHAnsi"/>
          <w:bCs/>
          <w:color w:val="0D0D0D" w:themeColor="text1" w:themeTint="F2"/>
          <w:sz w:val="22"/>
          <w:szCs w:val="22"/>
        </w:rPr>
        <w:t xml:space="preserve"> así como el RED DOT </w:t>
      </w:r>
      <w:proofErr w:type="spellStart"/>
      <w:r w:rsidRPr="00934018">
        <w:rPr>
          <w:rFonts w:asciiTheme="majorHAnsi" w:hAnsiTheme="majorHAnsi" w:cstheme="majorHAnsi"/>
          <w:bCs/>
          <w:color w:val="0D0D0D" w:themeColor="text1" w:themeTint="F2"/>
          <w:sz w:val="22"/>
          <w:szCs w:val="22"/>
        </w:rPr>
        <w:t>Best</w:t>
      </w:r>
      <w:proofErr w:type="spellEnd"/>
      <w:r w:rsidRPr="00934018">
        <w:rPr>
          <w:rFonts w:asciiTheme="majorHAnsi" w:hAnsiTheme="majorHAnsi" w:cstheme="majorHAnsi"/>
          <w:bCs/>
          <w:color w:val="0D0D0D" w:themeColor="text1" w:themeTint="F2"/>
          <w:sz w:val="22"/>
          <w:szCs w:val="22"/>
        </w:rPr>
        <w:t xml:space="preserve"> </w:t>
      </w:r>
      <w:proofErr w:type="spellStart"/>
      <w:r w:rsidRPr="00934018">
        <w:rPr>
          <w:rFonts w:asciiTheme="majorHAnsi" w:hAnsiTheme="majorHAnsi" w:cstheme="majorHAnsi"/>
          <w:bCs/>
          <w:color w:val="0D0D0D" w:themeColor="text1" w:themeTint="F2"/>
          <w:sz w:val="22"/>
          <w:szCs w:val="22"/>
        </w:rPr>
        <w:t>of</w:t>
      </w:r>
      <w:proofErr w:type="spellEnd"/>
      <w:r w:rsidRPr="00934018">
        <w:rPr>
          <w:rFonts w:asciiTheme="majorHAnsi" w:hAnsiTheme="majorHAnsi" w:cstheme="majorHAnsi"/>
          <w:bCs/>
          <w:color w:val="0D0D0D" w:themeColor="text1" w:themeTint="F2"/>
          <w:sz w:val="22"/>
          <w:szCs w:val="22"/>
        </w:rPr>
        <w:t xml:space="preserve"> </w:t>
      </w:r>
      <w:proofErr w:type="spellStart"/>
      <w:r w:rsidRPr="00934018">
        <w:rPr>
          <w:rFonts w:asciiTheme="majorHAnsi" w:hAnsiTheme="majorHAnsi" w:cstheme="majorHAnsi"/>
          <w:bCs/>
          <w:color w:val="0D0D0D" w:themeColor="text1" w:themeTint="F2"/>
          <w:sz w:val="22"/>
          <w:szCs w:val="22"/>
        </w:rPr>
        <w:t>the</w:t>
      </w:r>
      <w:proofErr w:type="spellEnd"/>
      <w:r w:rsidRPr="00934018">
        <w:rPr>
          <w:rFonts w:asciiTheme="majorHAnsi" w:hAnsiTheme="majorHAnsi" w:cstheme="majorHAnsi"/>
          <w:bCs/>
          <w:color w:val="0D0D0D" w:themeColor="text1" w:themeTint="F2"/>
          <w:sz w:val="22"/>
          <w:szCs w:val="22"/>
        </w:rPr>
        <w:t xml:space="preserve"> </w:t>
      </w:r>
      <w:proofErr w:type="spellStart"/>
      <w:r w:rsidRPr="00934018">
        <w:rPr>
          <w:rFonts w:asciiTheme="majorHAnsi" w:hAnsiTheme="majorHAnsi" w:cstheme="majorHAnsi"/>
          <w:bCs/>
          <w:color w:val="0D0D0D" w:themeColor="text1" w:themeTint="F2"/>
          <w:sz w:val="22"/>
          <w:szCs w:val="22"/>
        </w:rPr>
        <w:t>Best</w:t>
      </w:r>
      <w:proofErr w:type="spellEnd"/>
      <w:r w:rsidRPr="00934018">
        <w:rPr>
          <w:rFonts w:asciiTheme="majorHAnsi" w:hAnsiTheme="majorHAnsi" w:cstheme="majorHAnsi"/>
          <w:bCs/>
          <w:color w:val="0D0D0D" w:themeColor="text1" w:themeTint="F2"/>
          <w:sz w:val="22"/>
          <w:szCs w:val="22"/>
        </w:rPr>
        <w:t xml:space="preserve"> 2022, el IF </w:t>
      </w:r>
      <w:proofErr w:type="spellStart"/>
      <w:r w:rsidRPr="00934018">
        <w:rPr>
          <w:rFonts w:asciiTheme="majorHAnsi" w:hAnsiTheme="majorHAnsi" w:cstheme="majorHAnsi"/>
          <w:bCs/>
          <w:color w:val="0D0D0D" w:themeColor="text1" w:themeTint="F2"/>
          <w:sz w:val="22"/>
          <w:szCs w:val="22"/>
        </w:rPr>
        <w:t>Awards</w:t>
      </w:r>
      <w:proofErr w:type="spellEnd"/>
      <w:r w:rsidRPr="00934018">
        <w:rPr>
          <w:rFonts w:asciiTheme="majorHAnsi" w:hAnsiTheme="majorHAnsi" w:cstheme="majorHAnsi"/>
          <w:bCs/>
          <w:color w:val="0D0D0D" w:themeColor="text1" w:themeTint="F2"/>
          <w:sz w:val="22"/>
          <w:szCs w:val="22"/>
        </w:rPr>
        <w:t xml:space="preserve"> 2023 y el German </w:t>
      </w:r>
      <w:proofErr w:type="spellStart"/>
      <w:r w:rsidRPr="00934018">
        <w:rPr>
          <w:rFonts w:asciiTheme="majorHAnsi" w:hAnsiTheme="majorHAnsi" w:cstheme="majorHAnsi"/>
          <w:bCs/>
          <w:color w:val="0D0D0D" w:themeColor="text1" w:themeTint="F2"/>
          <w:sz w:val="22"/>
          <w:szCs w:val="22"/>
        </w:rPr>
        <w:t>Design</w:t>
      </w:r>
      <w:proofErr w:type="spellEnd"/>
      <w:r w:rsidRPr="00934018">
        <w:rPr>
          <w:rFonts w:asciiTheme="majorHAnsi" w:hAnsiTheme="majorHAnsi" w:cstheme="majorHAnsi"/>
          <w:bCs/>
          <w:color w:val="0D0D0D" w:themeColor="text1" w:themeTint="F2"/>
          <w:sz w:val="22"/>
          <w:szCs w:val="22"/>
        </w:rPr>
        <w:t xml:space="preserve"> </w:t>
      </w:r>
      <w:proofErr w:type="spellStart"/>
      <w:r w:rsidRPr="00934018">
        <w:rPr>
          <w:rFonts w:asciiTheme="majorHAnsi" w:hAnsiTheme="majorHAnsi" w:cstheme="majorHAnsi"/>
          <w:bCs/>
          <w:color w:val="0D0D0D" w:themeColor="text1" w:themeTint="F2"/>
          <w:sz w:val="22"/>
          <w:szCs w:val="22"/>
        </w:rPr>
        <w:t>Awards</w:t>
      </w:r>
      <w:proofErr w:type="spellEnd"/>
      <w:r w:rsidRPr="00934018">
        <w:rPr>
          <w:rFonts w:asciiTheme="majorHAnsi" w:hAnsiTheme="majorHAnsi" w:cstheme="majorHAnsi"/>
          <w:bCs/>
          <w:color w:val="0D0D0D" w:themeColor="text1" w:themeTint="F2"/>
          <w:sz w:val="22"/>
          <w:szCs w:val="22"/>
        </w:rPr>
        <w:t xml:space="preserve"> 2024 con los que ha sido distinguido la colección Ice </w:t>
      </w:r>
      <w:proofErr w:type="spellStart"/>
      <w:r w:rsidRPr="00934018">
        <w:rPr>
          <w:rFonts w:asciiTheme="majorHAnsi" w:hAnsiTheme="majorHAnsi" w:cstheme="majorHAnsi"/>
          <w:bCs/>
          <w:color w:val="0D0D0D" w:themeColor="text1" w:themeTint="F2"/>
          <w:sz w:val="22"/>
          <w:szCs w:val="22"/>
        </w:rPr>
        <w:t>of</w:t>
      </w:r>
      <w:proofErr w:type="spellEnd"/>
      <w:r w:rsidRPr="00934018">
        <w:rPr>
          <w:rFonts w:asciiTheme="majorHAnsi" w:hAnsiTheme="majorHAnsi" w:cstheme="majorHAnsi"/>
          <w:bCs/>
          <w:color w:val="0D0D0D" w:themeColor="text1" w:themeTint="F2"/>
          <w:sz w:val="22"/>
          <w:szCs w:val="22"/>
        </w:rPr>
        <w:t xml:space="preserve"> Genesis™.  </w:t>
      </w:r>
    </w:p>
    <w:p w14:paraId="769CB35B" w14:textId="77777777" w:rsidR="007C3F92" w:rsidRPr="00934018" w:rsidRDefault="007C3F92" w:rsidP="00B37FBD">
      <w:pPr>
        <w:pStyle w:val="paragraph"/>
        <w:spacing w:before="0" w:beforeAutospacing="0" w:after="0" w:afterAutospacing="0" w:line="312" w:lineRule="auto"/>
        <w:jc w:val="both"/>
        <w:textAlignment w:val="baseline"/>
        <w:rPr>
          <w:rFonts w:asciiTheme="majorHAnsi" w:hAnsiTheme="majorHAnsi" w:cstheme="majorHAnsi"/>
          <w:bCs/>
          <w:color w:val="0D0D0D" w:themeColor="text1" w:themeTint="F2"/>
          <w:sz w:val="22"/>
          <w:szCs w:val="22"/>
        </w:rPr>
      </w:pPr>
    </w:p>
    <w:p w14:paraId="0055CE19" w14:textId="2E9C4DBA" w:rsidR="00C71827" w:rsidRPr="00934018" w:rsidRDefault="00F2535D" w:rsidP="00B37FBD">
      <w:pPr>
        <w:pStyle w:val="paragraph"/>
        <w:spacing w:before="0" w:beforeAutospacing="0" w:after="0" w:afterAutospacing="0" w:line="312" w:lineRule="auto"/>
        <w:jc w:val="both"/>
        <w:textAlignment w:val="baseline"/>
        <w:rPr>
          <w:rStyle w:val="eop"/>
          <w:rFonts w:asciiTheme="majorHAnsi" w:hAnsiTheme="majorHAnsi" w:cstheme="majorHAnsi"/>
          <w:bCs/>
          <w:color w:val="0D0D0D" w:themeColor="text1" w:themeTint="F2"/>
          <w:sz w:val="22"/>
          <w:szCs w:val="22"/>
        </w:rPr>
      </w:pPr>
      <w:r w:rsidRPr="00934018">
        <w:rPr>
          <w:rFonts w:asciiTheme="majorHAnsi" w:hAnsiTheme="majorHAnsi" w:cstheme="majorHAnsi"/>
          <w:bCs/>
          <w:color w:val="0D0D0D" w:themeColor="text1" w:themeTint="F2"/>
          <w:sz w:val="22"/>
          <w:szCs w:val="22"/>
        </w:rPr>
        <w:t>Las colaboraciones con arquitectos, diseñadores y artistas de prestigio son uno de los rasgos distintivos de la compañía, que juega un papel protagonista en la relación entre industria y arquitectura. COMPAC® tiene una fuerte presencia internacional distribuida en más de 60 países alrededor del mundo.  </w:t>
      </w:r>
      <w:r w:rsidR="007F0622" w:rsidRPr="00934018">
        <w:rPr>
          <w:rStyle w:val="eop"/>
          <w:rFonts w:asciiTheme="majorHAnsi" w:hAnsiTheme="majorHAnsi" w:cstheme="majorHAnsi"/>
          <w:bCs/>
          <w:color w:val="0D0D0D" w:themeColor="text1" w:themeTint="F2"/>
          <w:sz w:val="22"/>
          <w:szCs w:val="22"/>
        </w:rPr>
        <w:t> </w:t>
      </w:r>
    </w:p>
    <w:p w14:paraId="1A8A60DC" w14:textId="66E342DF" w:rsidR="00F9482D" w:rsidRPr="00934018" w:rsidRDefault="00F9482D" w:rsidP="00B37FBD">
      <w:pPr>
        <w:pStyle w:val="paragraph"/>
        <w:spacing w:before="0" w:beforeAutospacing="0" w:after="0" w:afterAutospacing="0" w:line="312" w:lineRule="auto"/>
        <w:jc w:val="both"/>
        <w:textAlignment w:val="baseline"/>
        <w:rPr>
          <w:rFonts w:asciiTheme="majorHAnsi" w:hAnsiTheme="majorHAnsi" w:cstheme="majorHAnsi"/>
          <w:b/>
          <w:color w:val="0D0D0D" w:themeColor="text1" w:themeTint="F2"/>
          <w:sz w:val="22"/>
          <w:szCs w:val="22"/>
        </w:rPr>
      </w:pPr>
    </w:p>
    <w:p w14:paraId="76D037C5" w14:textId="77777777" w:rsidR="00C71827" w:rsidRPr="00934018" w:rsidRDefault="00C71827" w:rsidP="00B37FBD">
      <w:pPr>
        <w:pStyle w:val="paragraph"/>
        <w:spacing w:before="0" w:beforeAutospacing="0" w:after="0" w:afterAutospacing="0" w:line="312" w:lineRule="auto"/>
        <w:jc w:val="both"/>
        <w:textAlignment w:val="baseline"/>
        <w:rPr>
          <w:rStyle w:val="eop"/>
          <w:rFonts w:asciiTheme="majorHAnsi" w:hAnsiTheme="majorHAnsi" w:cstheme="majorHAnsi"/>
          <w:color w:val="0D0D0D" w:themeColor="text1" w:themeTint="F2"/>
          <w:sz w:val="22"/>
          <w:szCs w:val="22"/>
        </w:rPr>
      </w:pPr>
      <w:r w:rsidRPr="00934018">
        <w:rPr>
          <w:rStyle w:val="normaltextrun"/>
          <w:rFonts w:asciiTheme="majorHAnsi" w:hAnsiTheme="majorHAnsi" w:cstheme="majorHAnsi"/>
          <w:b/>
          <w:bCs/>
          <w:color w:val="0D0D0D" w:themeColor="text1" w:themeTint="F2"/>
          <w:sz w:val="22"/>
          <w:szCs w:val="22"/>
        </w:rPr>
        <w:t>INFORMACIÓN ADICIONAL</w:t>
      </w:r>
      <w:r w:rsidRPr="00934018">
        <w:rPr>
          <w:rStyle w:val="eop"/>
          <w:rFonts w:asciiTheme="majorHAnsi" w:hAnsiTheme="majorHAnsi" w:cstheme="majorHAnsi"/>
          <w:color w:val="0D0D0D" w:themeColor="text1" w:themeTint="F2"/>
          <w:sz w:val="22"/>
          <w:szCs w:val="22"/>
        </w:rPr>
        <w:t> </w:t>
      </w:r>
    </w:p>
    <w:p w14:paraId="2CF88498" w14:textId="77777777" w:rsidR="00C71827" w:rsidRPr="00934018" w:rsidRDefault="00C71827" w:rsidP="00B37FBD">
      <w:pPr>
        <w:pStyle w:val="paragraph"/>
        <w:spacing w:before="0" w:beforeAutospacing="0" w:after="0" w:afterAutospacing="0" w:line="312" w:lineRule="auto"/>
        <w:jc w:val="both"/>
        <w:textAlignment w:val="baseline"/>
        <w:rPr>
          <w:rStyle w:val="normaltextrun"/>
          <w:rFonts w:asciiTheme="majorHAnsi" w:hAnsiTheme="majorHAnsi" w:cstheme="majorHAnsi"/>
          <w:b/>
          <w:bCs/>
          <w:color w:val="0D0D0D" w:themeColor="text1" w:themeTint="F2"/>
          <w:sz w:val="22"/>
          <w:szCs w:val="22"/>
        </w:rPr>
      </w:pPr>
    </w:p>
    <w:p w14:paraId="7DAB01BA" w14:textId="77777777" w:rsidR="00FB0E28" w:rsidRPr="00934018" w:rsidRDefault="007F0622" w:rsidP="00B37FBD">
      <w:pPr>
        <w:pStyle w:val="paragraph"/>
        <w:spacing w:before="0" w:beforeAutospacing="0" w:after="0" w:afterAutospacing="0" w:line="312" w:lineRule="auto"/>
        <w:jc w:val="both"/>
        <w:textAlignment w:val="baseline"/>
        <w:rPr>
          <w:rStyle w:val="normaltextrun"/>
          <w:rFonts w:asciiTheme="majorHAnsi" w:hAnsiTheme="majorHAnsi" w:cstheme="majorHAnsi"/>
          <w:b/>
          <w:bCs/>
          <w:color w:val="0D0D0D" w:themeColor="text1" w:themeTint="F2"/>
          <w:sz w:val="22"/>
          <w:szCs w:val="22"/>
        </w:rPr>
      </w:pPr>
      <w:r w:rsidRPr="00934018">
        <w:rPr>
          <w:rStyle w:val="normaltextrun"/>
          <w:rFonts w:asciiTheme="majorHAnsi" w:hAnsiTheme="majorHAnsi" w:cstheme="majorHAnsi"/>
          <w:b/>
          <w:bCs/>
          <w:color w:val="0D0D0D" w:themeColor="text1" w:themeTint="F2"/>
          <w:sz w:val="22"/>
          <w:szCs w:val="22"/>
        </w:rPr>
        <w:t>Página web:</w:t>
      </w:r>
      <w:r w:rsidR="00FB0E28" w:rsidRPr="00934018">
        <w:rPr>
          <w:rStyle w:val="normaltextrun"/>
          <w:rFonts w:asciiTheme="majorHAnsi" w:hAnsiTheme="majorHAnsi" w:cstheme="majorHAnsi"/>
          <w:b/>
          <w:bCs/>
          <w:color w:val="0D0D0D" w:themeColor="text1" w:themeTint="F2"/>
          <w:sz w:val="22"/>
          <w:szCs w:val="22"/>
        </w:rPr>
        <w:t xml:space="preserve"> </w:t>
      </w:r>
    </w:p>
    <w:p w14:paraId="55037F07" w14:textId="5156F3E4" w:rsidR="00C71827" w:rsidRPr="00934018" w:rsidRDefault="00791BDA" w:rsidP="00B37FBD">
      <w:pPr>
        <w:pStyle w:val="paragraph"/>
        <w:spacing w:before="0" w:beforeAutospacing="0" w:after="0" w:afterAutospacing="0" w:line="312" w:lineRule="auto"/>
        <w:jc w:val="both"/>
        <w:textAlignment w:val="baseline"/>
        <w:rPr>
          <w:rFonts w:asciiTheme="majorHAnsi" w:hAnsiTheme="majorHAnsi" w:cstheme="majorHAnsi"/>
          <w:color w:val="0D0D0D" w:themeColor="text1" w:themeTint="F2"/>
        </w:rPr>
      </w:pPr>
      <w:hyperlink r:id="rId19" w:history="1">
        <w:r w:rsidRPr="00934018">
          <w:rPr>
            <w:rStyle w:val="Hipervnculo"/>
            <w:rFonts w:asciiTheme="majorHAnsi" w:hAnsiTheme="majorHAnsi" w:cstheme="majorHAnsi"/>
            <w:color w:val="0D0D0D" w:themeColor="text1" w:themeTint="F2"/>
            <w:sz w:val="22"/>
            <w:szCs w:val="22"/>
          </w:rPr>
          <w:t>www.premiosarquitectura.org</w:t>
        </w:r>
      </w:hyperlink>
    </w:p>
    <w:p w14:paraId="0C2D6AF6" w14:textId="77777777" w:rsidR="00F9482D" w:rsidRPr="00934018" w:rsidRDefault="00F9482D" w:rsidP="00B37FBD">
      <w:pPr>
        <w:pStyle w:val="paragraph"/>
        <w:spacing w:before="0" w:beforeAutospacing="0" w:after="0" w:afterAutospacing="0" w:line="312" w:lineRule="auto"/>
        <w:jc w:val="both"/>
        <w:textAlignment w:val="baseline"/>
        <w:rPr>
          <w:rFonts w:asciiTheme="majorHAnsi" w:hAnsiTheme="majorHAnsi" w:cstheme="majorHAnsi"/>
          <w:color w:val="0D0D0D" w:themeColor="text1" w:themeTint="F2"/>
        </w:rPr>
      </w:pPr>
    </w:p>
    <w:p w14:paraId="6504DAED" w14:textId="3A154279" w:rsidR="00F9482D" w:rsidRPr="00934018" w:rsidRDefault="00F9482D" w:rsidP="00B37FBD">
      <w:pPr>
        <w:pStyle w:val="paragraph"/>
        <w:spacing w:before="0" w:beforeAutospacing="0" w:after="0" w:afterAutospacing="0" w:line="312" w:lineRule="auto"/>
        <w:jc w:val="both"/>
        <w:textAlignment w:val="baseline"/>
        <w:rPr>
          <w:rStyle w:val="normaltextrun"/>
          <w:rFonts w:asciiTheme="majorHAnsi" w:hAnsiTheme="majorHAnsi" w:cstheme="majorHAnsi"/>
          <w:b/>
          <w:bCs/>
          <w:color w:val="0D0D0D" w:themeColor="text1" w:themeTint="F2"/>
          <w:sz w:val="22"/>
          <w:szCs w:val="22"/>
          <w:lang w:val="pt-PT"/>
        </w:rPr>
      </w:pPr>
      <w:r w:rsidRPr="00934018">
        <w:rPr>
          <w:rStyle w:val="normaltextrun"/>
          <w:rFonts w:asciiTheme="majorHAnsi" w:hAnsiTheme="majorHAnsi" w:cstheme="majorHAnsi"/>
          <w:b/>
          <w:bCs/>
          <w:color w:val="0D0D0D" w:themeColor="text1" w:themeTint="F2"/>
          <w:sz w:val="22"/>
          <w:szCs w:val="22"/>
          <w:lang w:val="pt-PT"/>
        </w:rPr>
        <w:t>Redes Sociales</w:t>
      </w:r>
    </w:p>
    <w:p w14:paraId="27215AC1" w14:textId="77777777" w:rsidR="00CD256B" w:rsidRPr="00973D4F" w:rsidRDefault="00CD256B" w:rsidP="00CD256B">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rPr>
      </w:pPr>
      <w:r w:rsidRPr="00973D4F">
        <w:rPr>
          <w:rStyle w:val="Hipervnculo"/>
          <w:rFonts w:asciiTheme="majorHAnsi" w:hAnsiTheme="majorHAnsi" w:cstheme="majorHAnsi"/>
          <w:color w:val="auto"/>
          <w:sz w:val="22"/>
          <w:szCs w:val="22"/>
          <w:u w:val="none"/>
        </w:rPr>
        <w:t>FB: https://www.facebook.com/CSCAE/</w:t>
      </w:r>
    </w:p>
    <w:p w14:paraId="45A35C87" w14:textId="77777777" w:rsidR="00CD256B" w:rsidRPr="00973D4F" w:rsidRDefault="00CD256B" w:rsidP="00CD256B">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rPr>
      </w:pPr>
      <w:r w:rsidRPr="00973D4F">
        <w:rPr>
          <w:rStyle w:val="Hipervnculo"/>
          <w:rFonts w:asciiTheme="majorHAnsi" w:hAnsiTheme="majorHAnsi" w:cstheme="majorHAnsi"/>
          <w:color w:val="auto"/>
          <w:sz w:val="22"/>
          <w:szCs w:val="22"/>
          <w:u w:val="none"/>
        </w:rPr>
        <w:t>TW/X: https://x.com/CSCAE</w:t>
      </w:r>
    </w:p>
    <w:p w14:paraId="27218CA6" w14:textId="77777777" w:rsidR="00CD256B" w:rsidRPr="00973D4F" w:rsidRDefault="00CD256B" w:rsidP="00CD256B">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rPr>
      </w:pPr>
      <w:r w:rsidRPr="00973D4F">
        <w:rPr>
          <w:rStyle w:val="Hipervnculo"/>
          <w:rFonts w:asciiTheme="majorHAnsi" w:hAnsiTheme="majorHAnsi" w:cstheme="majorHAnsi"/>
          <w:color w:val="auto"/>
          <w:sz w:val="22"/>
          <w:szCs w:val="22"/>
          <w:u w:val="none"/>
        </w:rPr>
        <w:t>IN: https://www.linkedin.com/company/2279942/</w:t>
      </w:r>
    </w:p>
    <w:p w14:paraId="4D1D7B78" w14:textId="77777777" w:rsidR="00CD256B" w:rsidRPr="00973D4F" w:rsidRDefault="00CD256B" w:rsidP="00CD256B">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rPr>
      </w:pPr>
      <w:r w:rsidRPr="00973D4F">
        <w:rPr>
          <w:rStyle w:val="Hipervnculo"/>
          <w:rFonts w:asciiTheme="majorHAnsi" w:hAnsiTheme="majorHAnsi" w:cstheme="majorHAnsi"/>
          <w:color w:val="auto"/>
          <w:sz w:val="22"/>
          <w:szCs w:val="22"/>
          <w:u w:val="none"/>
        </w:rPr>
        <w:t>IG: https://www.instagram.com/cscae/</w:t>
      </w:r>
    </w:p>
    <w:p w14:paraId="7F168926" w14:textId="77777777" w:rsidR="00CD256B" w:rsidRPr="00973D4F" w:rsidRDefault="00CD256B" w:rsidP="00CD256B">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rPr>
      </w:pPr>
      <w:r w:rsidRPr="00973D4F">
        <w:rPr>
          <w:rStyle w:val="Hipervnculo"/>
          <w:rFonts w:asciiTheme="majorHAnsi" w:hAnsiTheme="majorHAnsi" w:cstheme="majorHAnsi"/>
          <w:color w:val="auto"/>
          <w:sz w:val="22"/>
          <w:szCs w:val="22"/>
          <w:u w:val="none"/>
        </w:rPr>
        <w:t>BS: https://bsky.app/profile/cscae.bsky.social</w:t>
      </w:r>
    </w:p>
    <w:p w14:paraId="1E987FDA" w14:textId="77777777" w:rsidR="00CD256B" w:rsidRPr="00973D4F" w:rsidRDefault="00CD256B" w:rsidP="00CD256B">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rPr>
      </w:pPr>
      <w:r w:rsidRPr="00973D4F">
        <w:rPr>
          <w:rStyle w:val="Hipervnculo"/>
          <w:rFonts w:asciiTheme="majorHAnsi" w:hAnsiTheme="majorHAnsi" w:cstheme="majorHAnsi"/>
          <w:color w:val="auto"/>
          <w:sz w:val="22"/>
          <w:szCs w:val="22"/>
          <w:u w:val="none"/>
        </w:rPr>
        <w:t>TH: https://www.threads.com/@cscae/</w:t>
      </w:r>
    </w:p>
    <w:p w14:paraId="5B6D8A36" w14:textId="77777777" w:rsidR="00CD256B" w:rsidRPr="00973D4F" w:rsidRDefault="00CD256B" w:rsidP="00CD256B">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rPr>
      </w:pPr>
      <w:r w:rsidRPr="00973D4F">
        <w:rPr>
          <w:rStyle w:val="Hipervnculo"/>
          <w:rFonts w:asciiTheme="majorHAnsi" w:hAnsiTheme="majorHAnsi" w:cstheme="majorHAnsi"/>
          <w:color w:val="auto"/>
          <w:sz w:val="22"/>
          <w:szCs w:val="22"/>
          <w:u w:val="none"/>
        </w:rPr>
        <w:t xml:space="preserve">YouTube: </w:t>
      </w:r>
      <w:hyperlink r:id="rId20" w:history="1">
        <w:r w:rsidRPr="00973D4F">
          <w:rPr>
            <w:rStyle w:val="Hipervnculo"/>
            <w:rFonts w:asciiTheme="majorHAnsi" w:hAnsiTheme="majorHAnsi" w:cstheme="majorHAnsi"/>
            <w:color w:val="auto"/>
            <w:sz w:val="22"/>
            <w:szCs w:val="22"/>
            <w:u w:val="none"/>
          </w:rPr>
          <w:t>https://www.youtube.com/@CSCAE01</w:t>
        </w:r>
      </w:hyperlink>
    </w:p>
    <w:p w14:paraId="53F9B5C7" w14:textId="77777777" w:rsidR="00BE2ABB" w:rsidRPr="00934018" w:rsidRDefault="00BE2ABB" w:rsidP="00B37FBD">
      <w:pPr>
        <w:pStyle w:val="paragraph"/>
        <w:spacing w:before="0" w:beforeAutospacing="0" w:after="0" w:afterAutospacing="0" w:line="312" w:lineRule="auto"/>
        <w:jc w:val="both"/>
        <w:textAlignment w:val="baseline"/>
        <w:rPr>
          <w:rStyle w:val="Hipervnculo"/>
          <w:rFonts w:asciiTheme="majorHAnsi" w:hAnsiTheme="majorHAnsi" w:cstheme="majorHAnsi"/>
          <w:color w:val="0D0D0D" w:themeColor="text1" w:themeTint="F2"/>
          <w:sz w:val="22"/>
          <w:szCs w:val="22"/>
          <w:u w:val="none"/>
          <w:lang w:val="pt-PT"/>
        </w:rPr>
      </w:pPr>
    </w:p>
    <w:p w14:paraId="267C7AFD" w14:textId="77777777" w:rsidR="00BE2ABB" w:rsidRPr="00934018" w:rsidRDefault="00BE2ABB" w:rsidP="00B37FBD">
      <w:pPr>
        <w:pStyle w:val="paragraph"/>
        <w:spacing w:before="0" w:beforeAutospacing="0" w:after="0" w:afterAutospacing="0" w:line="312" w:lineRule="auto"/>
        <w:jc w:val="both"/>
        <w:textAlignment w:val="baseline"/>
        <w:rPr>
          <w:rStyle w:val="Hipervnculo"/>
          <w:rFonts w:asciiTheme="majorHAnsi" w:hAnsiTheme="majorHAnsi" w:cstheme="majorHAnsi"/>
          <w:color w:val="0D0D0D" w:themeColor="text1" w:themeTint="F2"/>
          <w:sz w:val="22"/>
          <w:szCs w:val="22"/>
          <w:u w:val="none"/>
          <w:lang w:val="pt-PT"/>
        </w:rPr>
      </w:pPr>
    </w:p>
    <w:p w14:paraId="0C7DD2CC" w14:textId="36A320A3" w:rsidR="00FA0FAA" w:rsidRPr="00934018" w:rsidRDefault="00C00512" w:rsidP="00B37FBD">
      <w:pPr>
        <w:pStyle w:val="paragraph"/>
        <w:spacing w:before="0" w:beforeAutospacing="0" w:after="0" w:afterAutospacing="0" w:line="312" w:lineRule="auto"/>
        <w:jc w:val="both"/>
        <w:textAlignment w:val="baseline"/>
        <w:rPr>
          <w:rStyle w:val="normaltextrun"/>
          <w:rFonts w:asciiTheme="majorHAnsi" w:hAnsiTheme="majorHAnsi" w:cstheme="majorHAnsi"/>
          <w:b/>
          <w:color w:val="0D0D0D" w:themeColor="text1" w:themeTint="F2"/>
          <w:sz w:val="22"/>
          <w:szCs w:val="22"/>
          <w:lang w:val="es-ES"/>
        </w:rPr>
      </w:pPr>
      <w:r w:rsidRPr="00934018">
        <w:rPr>
          <w:rStyle w:val="normaltextrun"/>
          <w:rFonts w:asciiTheme="majorHAnsi" w:hAnsiTheme="majorHAnsi" w:cstheme="majorHAnsi"/>
          <w:b/>
          <w:color w:val="0D0D0D" w:themeColor="text1" w:themeTint="F2"/>
          <w:sz w:val="22"/>
          <w:szCs w:val="22"/>
          <w:lang w:val="es-ES"/>
        </w:rPr>
        <w:t>Los 27</w:t>
      </w:r>
      <w:r w:rsidR="00FA0FAA" w:rsidRPr="00934018">
        <w:rPr>
          <w:rStyle w:val="normaltextrun"/>
          <w:rFonts w:asciiTheme="majorHAnsi" w:hAnsiTheme="majorHAnsi" w:cstheme="majorHAnsi"/>
          <w:b/>
          <w:color w:val="0D0D0D" w:themeColor="text1" w:themeTint="F2"/>
          <w:sz w:val="22"/>
          <w:szCs w:val="22"/>
          <w:lang w:val="es-ES"/>
        </w:rPr>
        <w:t xml:space="preserve"> proyectos </w:t>
      </w:r>
      <w:r w:rsidRPr="00934018">
        <w:rPr>
          <w:rStyle w:val="normaltextrun"/>
          <w:rFonts w:asciiTheme="majorHAnsi" w:hAnsiTheme="majorHAnsi" w:cstheme="majorHAnsi"/>
          <w:b/>
          <w:color w:val="0D0D0D" w:themeColor="text1" w:themeTint="F2"/>
          <w:sz w:val="22"/>
          <w:szCs w:val="22"/>
          <w:lang w:val="es-ES"/>
        </w:rPr>
        <w:t xml:space="preserve">finalistas </w:t>
      </w:r>
      <w:r w:rsidR="00FA0FAA" w:rsidRPr="00934018">
        <w:rPr>
          <w:rStyle w:val="normaltextrun"/>
          <w:rFonts w:asciiTheme="majorHAnsi" w:hAnsiTheme="majorHAnsi" w:cstheme="majorHAnsi"/>
          <w:b/>
          <w:color w:val="0D0D0D" w:themeColor="text1" w:themeTint="F2"/>
          <w:sz w:val="22"/>
          <w:szCs w:val="22"/>
          <w:lang w:val="es-ES"/>
        </w:rPr>
        <w:t>que optan a los Premios ARQUITECTURA 2025</w:t>
      </w:r>
    </w:p>
    <w:p w14:paraId="37E0AC8A" w14:textId="48B09EEB" w:rsidR="00FA0FAA" w:rsidRPr="00934018" w:rsidRDefault="00C00512" w:rsidP="00B37FBD">
      <w:pPr>
        <w:pStyle w:val="paragraph"/>
        <w:spacing w:before="0" w:beforeAutospacing="0" w:after="0" w:afterAutospacing="0" w:line="312" w:lineRule="auto"/>
        <w:jc w:val="both"/>
        <w:textAlignment w:val="baseline"/>
        <w:rPr>
          <w:rStyle w:val="normaltextrun"/>
          <w:rFonts w:asciiTheme="majorHAnsi" w:hAnsiTheme="majorHAnsi" w:cstheme="majorHAnsi"/>
          <w:bCs/>
          <w:color w:val="0D0D0D" w:themeColor="text1" w:themeTint="F2"/>
          <w:sz w:val="22"/>
          <w:szCs w:val="22"/>
          <w:lang w:val="es-ES"/>
        </w:rPr>
      </w:pPr>
      <w:r w:rsidRPr="00934018">
        <w:rPr>
          <w:rStyle w:val="normaltextrun"/>
          <w:rFonts w:asciiTheme="majorHAnsi" w:hAnsiTheme="majorHAnsi" w:cstheme="majorHAnsi"/>
          <w:bCs/>
          <w:color w:val="0D0D0D" w:themeColor="text1" w:themeTint="F2"/>
          <w:sz w:val="22"/>
          <w:szCs w:val="22"/>
          <w:lang w:val="es-ES"/>
        </w:rPr>
        <w:t>Ya se conocen las 27</w:t>
      </w:r>
      <w:r w:rsidR="00FA0FAA" w:rsidRPr="00934018">
        <w:rPr>
          <w:rStyle w:val="normaltextrun"/>
          <w:rFonts w:asciiTheme="majorHAnsi" w:hAnsiTheme="majorHAnsi" w:cstheme="majorHAnsi"/>
          <w:bCs/>
          <w:color w:val="0D0D0D" w:themeColor="text1" w:themeTint="F2"/>
          <w:sz w:val="22"/>
          <w:szCs w:val="22"/>
          <w:lang w:val="es-ES"/>
        </w:rPr>
        <w:t xml:space="preserve"> propuestas </w:t>
      </w:r>
      <w:r w:rsidRPr="00934018">
        <w:rPr>
          <w:rStyle w:val="normaltextrun"/>
          <w:rFonts w:asciiTheme="majorHAnsi" w:hAnsiTheme="majorHAnsi" w:cstheme="majorHAnsi"/>
          <w:bCs/>
          <w:color w:val="0D0D0D" w:themeColor="text1" w:themeTint="F2"/>
          <w:sz w:val="22"/>
          <w:szCs w:val="22"/>
          <w:lang w:val="es-ES"/>
        </w:rPr>
        <w:t xml:space="preserve">elegidas por un jurado de prestigio que optan a los Premios ARQUITECTURA. </w:t>
      </w:r>
      <w:r w:rsidR="00FA0FAA" w:rsidRPr="00934018">
        <w:rPr>
          <w:rStyle w:val="normaltextrun"/>
          <w:rFonts w:asciiTheme="majorHAnsi" w:hAnsiTheme="majorHAnsi" w:cstheme="majorHAnsi"/>
          <w:bCs/>
          <w:color w:val="0D0D0D" w:themeColor="text1" w:themeTint="F2"/>
          <w:sz w:val="22"/>
          <w:szCs w:val="22"/>
          <w:lang w:val="es-ES"/>
        </w:rPr>
        <w:t xml:space="preserve"> Los proyectos ganadores se anunciarán en el transcurso de una gala, el 3 de julio</w:t>
      </w:r>
      <w:r w:rsidR="00B90336" w:rsidRPr="00934018">
        <w:rPr>
          <w:rStyle w:val="normaltextrun"/>
          <w:rFonts w:asciiTheme="majorHAnsi" w:hAnsiTheme="majorHAnsi" w:cstheme="majorHAnsi"/>
          <w:bCs/>
          <w:color w:val="0D0D0D" w:themeColor="text1" w:themeTint="F2"/>
          <w:sz w:val="22"/>
          <w:szCs w:val="22"/>
          <w:lang w:val="es-ES"/>
        </w:rPr>
        <w:t>, en Madrid</w:t>
      </w:r>
      <w:r w:rsidR="00FA0FAA" w:rsidRPr="00934018">
        <w:rPr>
          <w:rStyle w:val="normaltextrun"/>
          <w:rFonts w:asciiTheme="majorHAnsi" w:hAnsiTheme="majorHAnsi" w:cstheme="majorHAnsi"/>
          <w:bCs/>
          <w:color w:val="0D0D0D" w:themeColor="text1" w:themeTint="F2"/>
          <w:sz w:val="22"/>
          <w:szCs w:val="22"/>
          <w:lang w:val="es-ES"/>
        </w:rPr>
        <w:t xml:space="preserve">. Los Premios ARQUITECTURA están organizados por el Consejo Superior de los Colegios de Arquitectos de España (CSCAE) y en esta edición vuelven a contar con el patrocinio oficial de COMPAC®, que celebra este año su 50º </w:t>
      </w:r>
      <w:r w:rsidR="00B90336" w:rsidRPr="00934018">
        <w:rPr>
          <w:rStyle w:val="normaltextrun"/>
          <w:rFonts w:asciiTheme="majorHAnsi" w:hAnsiTheme="majorHAnsi" w:cstheme="majorHAnsi"/>
          <w:bCs/>
          <w:color w:val="0D0D0D" w:themeColor="text1" w:themeTint="F2"/>
          <w:sz w:val="22"/>
          <w:szCs w:val="22"/>
          <w:lang w:val="es-ES"/>
        </w:rPr>
        <w:t>aniversario</w:t>
      </w:r>
      <w:r w:rsidR="00FA0FAA" w:rsidRPr="00934018">
        <w:rPr>
          <w:rStyle w:val="normaltextrun"/>
          <w:rFonts w:asciiTheme="majorHAnsi" w:hAnsiTheme="majorHAnsi" w:cstheme="majorHAnsi"/>
          <w:bCs/>
          <w:color w:val="0D0D0D" w:themeColor="text1" w:themeTint="F2"/>
          <w:sz w:val="22"/>
          <w:szCs w:val="22"/>
          <w:lang w:val="es-ES"/>
        </w:rPr>
        <w:t>.</w:t>
      </w:r>
    </w:p>
    <w:p w14:paraId="79E42772" w14:textId="77777777" w:rsidR="00C00512" w:rsidRPr="00934018" w:rsidRDefault="00C00512" w:rsidP="00B37FBD">
      <w:pPr>
        <w:pStyle w:val="paragraph"/>
        <w:spacing w:before="0" w:beforeAutospacing="0" w:after="0" w:afterAutospacing="0" w:line="312" w:lineRule="auto"/>
        <w:jc w:val="both"/>
        <w:textAlignment w:val="baseline"/>
        <w:rPr>
          <w:rStyle w:val="normaltextrun"/>
          <w:rFonts w:asciiTheme="majorHAnsi" w:hAnsiTheme="majorHAnsi" w:cstheme="majorHAnsi"/>
          <w:bCs/>
          <w:color w:val="0D0D0D" w:themeColor="text1" w:themeTint="F2"/>
          <w:sz w:val="22"/>
          <w:szCs w:val="22"/>
          <w:lang w:val="es-ES"/>
        </w:rPr>
      </w:pPr>
    </w:p>
    <w:p w14:paraId="0DACD244" w14:textId="7F36A67F" w:rsidR="00FB551D" w:rsidRPr="00610EF9" w:rsidRDefault="00DD75B1" w:rsidP="00B37FBD">
      <w:pPr>
        <w:pStyle w:val="paragraph"/>
        <w:spacing w:before="0" w:beforeAutospacing="0" w:after="0" w:afterAutospacing="0" w:line="312" w:lineRule="auto"/>
        <w:jc w:val="both"/>
        <w:textAlignment w:val="baseline"/>
        <w:rPr>
          <w:rStyle w:val="normaltextrun"/>
          <w:rFonts w:asciiTheme="majorHAnsi" w:hAnsiTheme="majorHAnsi" w:cstheme="majorHAnsi"/>
          <w:bCs/>
          <w:color w:val="0D0D0D" w:themeColor="text1" w:themeTint="F2"/>
          <w:sz w:val="22"/>
          <w:szCs w:val="22"/>
          <w:lang w:val="pt-PT"/>
        </w:rPr>
      </w:pPr>
      <w:r w:rsidRPr="00610EF9">
        <w:rPr>
          <w:rStyle w:val="normaltextrun"/>
          <w:rFonts w:asciiTheme="majorHAnsi" w:hAnsiTheme="majorHAnsi" w:cstheme="majorHAnsi"/>
          <w:bCs/>
          <w:color w:val="0D0D0D" w:themeColor="text1" w:themeTint="F2"/>
          <w:sz w:val="22"/>
          <w:szCs w:val="22"/>
          <w:lang w:val="pt-PT"/>
        </w:rPr>
        <w:t>#PremiosARQUITECTURA</w:t>
      </w:r>
    </w:p>
    <w:p w14:paraId="292F1A5D" w14:textId="77777777" w:rsidR="00BE2ABB" w:rsidRPr="00610EF9" w:rsidRDefault="00BE2ABB" w:rsidP="00B37FBD">
      <w:pPr>
        <w:pStyle w:val="paragraph"/>
        <w:spacing w:before="0" w:beforeAutospacing="0" w:after="0" w:afterAutospacing="0" w:line="312" w:lineRule="auto"/>
        <w:jc w:val="both"/>
        <w:textAlignment w:val="baseline"/>
        <w:rPr>
          <w:rStyle w:val="normaltextrun"/>
          <w:rFonts w:asciiTheme="majorHAnsi" w:hAnsiTheme="majorHAnsi" w:cstheme="majorHAnsi"/>
          <w:bCs/>
          <w:color w:val="0D0D0D" w:themeColor="text1" w:themeTint="F2"/>
          <w:sz w:val="22"/>
          <w:szCs w:val="22"/>
          <w:lang w:val="pt-PT"/>
        </w:rPr>
      </w:pPr>
    </w:p>
    <w:p w14:paraId="116BC149" w14:textId="77777777" w:rsidR="00C71827" w:rsidRPr="00610EF9" w:rsidRDefault="00C71827" w:rsidP="00B37FBD">
      <w:pPr>
        <w:pStyle w:val="paragraph"/>
        <w:spacing w:before="0" w:beforeAutospacing="0" w:after="0" w:afterAutospacing="0" w:line="312" w:lineRule="auto"/>
        <w:jc w:val="both"/>
        <w:textAlignment w:val="baseline"/>
        <w:rPr>
          <w:rStyle w:val="normaltextrun"/>
          <w:rFonts w:asciiTheme="majorHAnsi" w:hAnsiTheme="majorHAnsi" w:cstheme="majorHAnsi"/>
          <w:color w:val="0D0D0D" w:themeColor="text1" w:themeTint="F2"/>
          <w:sz w:val="22"/>
          <w:szCs w:val="22"/>
          <w:lang w:val="pt-PT"/>
        </w:rPr>
      </w:pPr>
      <w:r w:rsidRPr="00610EF9">
        <w:rPr>
          <w:rStyle w:val="normaltextrun"/>
          <w:rFonts w:asciiTheme="majorHAnsi" w:hAnsiTheme="majorHAnsi" w:cstheme="majorHAnsi"/>
          <w:b/>
          <w:bCs/>
          <w:color w:val="0D0D0D" w:themeColor="text1" w:themeTint="F2"/>
          <w:sz w:val="22"/>
          <w:szCs w:val="22"/>
          <w:lang w:val="pt-PT"/>
        </w:rPr>
        <w:t>Material de prensa:</w:t>
      </w:r>
      <w:r w:rsidRPr="00610EF9">
        <w:rPr>
          <w:rStyle w:val="normaltextrun"/>
          <w:rFonts w:asciiTheme="majorHAnsi" w:hAnsiTheme="majorHAnsi" w:cstheme="majorHAnsi"/>
          <w:color w:val="0D0D0D" w:themeColor="text1" w:themeTint="F2"/>
          <w:sz w:val="22"/>
          <w:szCs w:val="22"/>
          <w:lang w:val="pt-PT"/>
        </w:rPr>
        <w:t xml:space="preserve"> </w:t>
      </w:r>
    </w:p>
    <w:p w14:paraId="7FCF9C24" w14:textId="77777777" w:rsidR="006A467F" w:rsidRPr="00BD2885" w:rsidRDefault="006A467F" w:rsidP="006A467F">
      <w:pPr>
        <w:pStyle w:val="paragraph"/>
        <w:spacing w:before="0" w:beforeAutospacing="0" w:after="0" w:afterAutospacing="0" w:line="312" w:lineRule="auto"/>
        <w:jc w:val="both"/>
        <w:textAlignment w:val="baseline"/>
        <w:rPr>
          <w:rStyle w:val="Hipervnculo"/>
          <w:rFonts w:asciiTheme="majorHAnsi" w:hAnsiTheme="majorHAnsi" w:cstheme="majorHAnsi"/>
          <w:color w:val="auto"/>
          <w:sz w:val="22"/>
          <w:szCs w:val="22"/>
          <w:u w:val="none"/>
          <w:lang w:val="pt-PT"/>
        </w:rPr>
      </w:pPr>
      <w:hyperlink r:id="rId21" w:history="1">
        <w:r w:rsidRPr="00BD2885">
          <w:rPr>
            <w:rStyle w:val="Hipervnculo"/>
            <w:rFonts w:asciiTheme="majorHAnsi" w:hAnsiTheme="majorHAnsi" w:cstheme="majorHAnsi"/>
            <w:color w:val="auto"/>
            <w:sz w:val="22"/>
            <w:szCs w:val="22"/>
            <w:u w:val="none"/>
            <w:lang w:val="pt-PT"/>
          </w:rPr>
          <w:t>https://bit.ly/45jJT8S</w:t>
        </w:r>
      </w:hyperlink>
    </w:p>
    <w:p w14:paraId="4633E285" w14:textId="77777777" w:rsidR="00C804D4" w:rsidRPr="00610EF9" w:rsidRDefault="00C804D4" w:rsidP="00B37FBD">
      <w:pPr>
        <w:pStyle w:val="paragraph"/>
        <w:spacing w:before="0" w:beforeAutospacing="0" w:after="0" w:afterAutospacing="0" w:line="312" w:lineRule="auto"/>
        <w:jc w:val="both"/>
        <w:textAlignment w:val="baseline"/>
        <w:rPr>
          <w:rStyle w:val="Hipervnculo"/>
          <w:rFonts w:asciiTheme="majorHAnsi" w:hAnsiTheme="majorHAnsi" w:cstheme="majorHAnsi"/>
          <w:color w:val="0D0D0D" w:themeColor="text1" w:themeTint="F2"/>
          <w:sz w:val="22"/>
          <w:szCs w:val="22"/>
          <w:u w:val="none"/>
          <w:lang w:val="pt-PT"/>
        </w:rPr>
      </w:pPr>
    </w:p>
    <w:p w14:paraId="22AB538A" w14:textId="6E8EB965" w:rsidR="00FA0FAA" w:rsidRPr="00934018" w:rsidRDefault="00FA0FAA" w:rsidP="00B37FBD">
      <w:pPr>
        <w:pStyle w:val="paragraph"/>
        <w:spacing w:before="0" w:beforeAutospacing="0" w:after="0" w:afterAutospacing="0" w:line="312" w:lineRule="auto"/>
        <w:jc w:val="both"/>
        <w:textAlignment w:val="baseline"/>
        <w:rPr>
          <w:rStyle w:val="normaltextrun"/>
          <w:rFonts w:asciiTheme="majorHAnsi" w:hAnsiTheme="majorHAnsi" w:cstheme="majorHAnsi"/>
          <w:b/>
          <w:bCs/>
          <w:color w:val="0D0D0D" w:themeColor="text1" w:themeTint="F2"/>
          <w:sz w:val="22"/>
          <w:szCs w:val="22"/>
        </w:rPr>
      </w:pPr>
      <w:r w:rsidRPr="00934018">
        <w:rPr>
          <w:rStyle w:val="normaltextrun"/>
          <w:rFonts w:asciiTheme="majorHAnsi" w:hAnsiTheme="majorHAnsi" w:cstheme="majorHAnsi"/>
          <w:b/>
          <w:bCs/>
          <w:color w:val="0D0D0D" w:themeColor="text1" w:themeTint="F2"/>
          <w:sz w:val="22"/>
          <w:szCs w:val="22"/>
        </w:rPr>
        <w:t>Página web proyectos</w:t>
      </w:r>
      <w:r w:rsidR="00C46ED8" w:rsidRPr="00934018">
        <w:rPr>
          <w:rStyle w:val="normaltextrun"/>
          <w:rFonts w:asciiTheme="majorHAnsi" w:hAnsiTheme="majorHAnsi" w:cstheme="majorHAnsi"/>
          <w:b/>
          <w:bCs/>
          <w:color w:val="0D0D0D" w:themeColor="text1" w:themeTint="F2"/>
          <w:sz w:val="22"/>
          <w:szCs w:val="22"/>
        </w:rPr>
        <w:t xml:space="preserve"> finalistas</w:t>
      </w:r>
      <w:r w:rsidRPr="00934018">
        <w:rPr>
          <w:rStyle w:val="normaltextrun"/>
          <w:rFonts w:asciiTheme="majorHAnsi" w:hAnsiTheme="majorHAnsi" w:cstheme="majorHAnsi"/>
          <w:b/>
          <w:bCs/>
          <w:color w:val="0D0D0D" w:themeColor="text1" w:themeTint="F2"/>
          <w:sz w:val="22"/>
          <w:szCs w:val="22"/>
        </w:rPr>
        <w:t>:</w:t>
      </w:r>
    </w:p>
    <w:p w14:paraId="7315B41B" w14:textId="1D871AD8" w:rsidR="00FA0FAA" w:rsidRPr="00934018" w:rsidRDefault="00C46ED8" w:rsidP="00B37FBD">
      <w:pPr>
        <w:pStyle w:val="paragraph"/>
        <w:spacing w:before="0" w:beforeAutospacing="0" w:after="0" w:afterAutospacing="0" w:line="312" w:lineRule="auto"/>
        <w:jc w:val="both"/>
        <w:textAlignment w:val="baseline"/>
        <w:rPr>
          <w:rFonts w:asciiTheme="majorHAnsi" w:hAnsiTheme="majorHAnsi" w:cstheme="majorHAnsi"/>
          <w:color w:val="0D0D0D" w:themeColor="text1" w:themeTint="F2"/>
          <w:sz w:val="22"/>
          <w:szCs w:val="22"/>
          <w:lang w:val="es-ES"/>
        </w:rPr>
      </w:pPr>
      <w:hyperlink r:id="rId22" w:history="1">
        <w:r w:rsidRPr="00934018">
          <w:rPr>
            <w:rStyle w:val="Hipervnculo"/>
            <w:rFonts w:asciiTheme="majorHAnsi" w:hAnsiTheme="majorHAnsi" w:cstheme="majorHAnsi"/>
            <w:color w:val="0D0D0D" w:themeColor="text1" w:themeTint="F2"/>
            <w:sz w:val="22"/>
            <w:szCs w:val="22"/>
            <w:u w:val="none"/>
            <w:lang w:val="es-ES"/>
          </w:rPr>
          <w:t>https://www.cscae.com/eventos_cscae/Premio_Arquitectura_CSCAE/2024/finalistas.aspx</w:t>
        </w:r>
      </w:hyperlink>
    </w:p>
    <w:p w14:paraId="3A36EAA3" w14:textId="77777777" w:rsidR="00C46ED8" w:rsidRPr="00934018" w:rsidRDefault="00C46ED8" w:rsidP="00B37FBD">
      <w:pPr>
        <w:pStyle w:val="paragraph"/>
        <w:spacing w:before="0" w:beforeAutospacing="0" w:after="0" w:afterAutospacing="0" w:line="312" w:lineRule="auto"/>
        <w:jc w:val="both"/>
        <w:textAlignment w:val="baseline"/>
        <w:rPr>
          <w:rStyle w:val="Hipervnculo"/>
          <w:rFonts w:asciiTheme="majorHAnsi" w:hAnsiTheme="majorHAnsi" w:cstheme="majorHAnsi"/>
          <w:color w:val="0D0D0D" w:themeColor="text1" w:themeTint="F2"/>
          <w:sz w:val="22"/>
          <w:szCs w:val="22"/>
          <w:u w:val="none"/>
          <w:lang w:val="es-ES"/>
        </w:rPr>
      </w:pPr>
    </w:p>
    <w:p w14:paraId="2BB015CF" w14:textId="32FE168B" w:rsidR="00C71827" w:rsidRPr="00934018" w:rsidRDefault="00AE4CF1" w:rsidP="00B37FBD">
      <w:pPr>
        <w:pStyle w:val="paragraph"/>
        <w:spacing w:before="0" w:beforeAutospacing="0" w:after="0" w:afterAutospacing="0" w:line="312" w:lineRule="auto"/>
        <w:jc w:val="both"/>
        <w:textAlignment w:val="baseline"/>
        <w:rPr>
          <w:rFonts w:asciiTheme="majorHAnsi" w:hAnsiTheme="majorHAnsi" w:cstheme="majorHAnsi"/>
          <w:color w:val="0D0D0D" w:themeColor="text1" w:themeTint="F2"/>
          <w:sz w:val="22"/>
          <w:szCs w:val="22"/>
          <w:lang w:val="es-ES"/>
        </w:rPr>
      </w:pPr>
      <w:r w:rsidRPr="00934018">
        <w:rPr>
          <w:rStyle w:val="normaltextrun"/>
          <w:rFonts w:asciiTheme="majorHAnsi" w:hAnsiTheme="majorHAnsi" w:cstheme="majorHAnsi"/>
          <w:b/>
          <w:bCs/>
          <w:color w:val="0D0D0D" w:themeColor="text1" w:themeTint="F2"/>
          <w:sz w:val="22"/>
          <w:szCs w:val="22"/>
          <w:lang w:val="es-ES"/>
        </w:rPr>
        <w:t>Contactos de prensa:</w:t>
      </w:r>
    </w:p>
    <w:p w14:paraId="1D417F5E" w14:textId="77777777" w:rsidR="00C71827" w:rsidRPr="00934018" w:rsidRDefault="00C71827" w:rsidP="00B37FBD">
      <w:pPr>
        <w:spacing w:line="312" w:lineRule="auto"/>
        <w:jc w:val="both"/>
        <w:rPr>
          <w:rFonts w:asciiTheme="majorHAnsi" w:hAnsiTheme="majorHAnsi" w:cstheme="majorHAnsi"/>
          <w:color w:val="0D0D0D" w:themeColor="text1" w:themeTint="F2"/>
          <w:sz w:val="22"/>
          <w:szCs w:val="22"/>
          <w:lang w:val="es-ES"/>
        </w:rPr>
      </w:pPr>
      <w:r w:rsidRPr="00934018">
        <w:rPr>
          <w:rFonts w:asciiTheme="majorHAnsi" w:hAnsiTheme="majorHAnsi" w:cstheme="majorHAnsi"/>
          <w:color w:val="0D0D0D" w:themeColor="text1" w:themeTint="F2"/>
          <w:sz w:val="22"/>
          <w:szCs w:val="22"/>
          <w:lang w:val="es-ES"/>
        </w:rPr>
        <w:t xml:space="preserve">Ana Varea | ana.varea@patinunezagency.com| (+34) 654905871 (Pati </w:t>
      </w:r>
      <w:proofErr w:type="spellStart"/>
      <w:r w:rsidRPr="00934018">
        <w:rPr>
          <w:rFonts w:asciiTheme="majorHAnsi" w:hAnsiTheme="majorHAnsi" w:cstheme="majorHAnsi"/>
          <w:color w:val="0D0D0D" w:themeColor="text1" w:themeTint="F2"/>
          <w:sz w:val="22"/>
          <w:szCs w:val="22"/>
          <w:lang w:val="es-ES"/>
        </w:rPr>
        <w:t>Nuñez</w:t>
      </w:r>
      <w:proofErr w:type="spellEnd"/>
      <w:r w:rsidRPr="00934018">
        <w:rPr>
          <w:rFonts w:asciiTheme="majorHAnsi" w:hAnsiTheme="majorHAnsi" w:cstheme="majorHAnsi"/>
          <w:color w:val="0D0D0D" w:themeColor="text1" w:themeTint="F2"/>
          <w:sz w:val="22"/>
          <w:szCs w:val="22"/>
          <w:lang w:val="es-ES"/>
        </w:rPr>
        <w:t xml:space="preserve"> Agency) </w:t>
      </w:r>
    </w:p>
    <w:p w14:paraId="74BFF277" w14:textId="77777777" w:rsidR="00C71827" w:rsidRPr="00934018" w:rsidRDefault="00C71827" w:rsidP="00B37FBD">
      <w:pPr>
        <w:spacing w:line="312" w:lineRule="auto"/>
        <w:jc w:val="both"/>
        <w:rPr>
          <w:rFonts w:asciiTheme="majorHAnsi" w:hAnsiTheme="majorHAnsi" w:cstheme="majorHAnsi"/>
          <w:color w:val="0D0D0D" w:themeColor="text1" w:themeTint="F2"/>
          <w:sz w:val="22"/>
          <w:szCs w:val="22"/>
          <w:lang w:val="es-ES"/>
        </w:rPr>
      </w:pPr>
      <w:r w:rsidRPr="00934018">
        <w:rPr>
          <w:rFonts w:asciiTheme="majorHAnsi" w:hAnsiTheme="majorHAnsi" w:cstheme="majorHAnsi"/>
          <w:color w:val="0D0D0D" w:themeColor="text1" w:themeTint="F2"/>
          <w:sz w:val="22"/>
          <w:szCs w:val="22"/>
          <w:lang w:val="es-ES"/>
        </w:rPr>
        <w:lastRenderedPageBreak/>
        <w:t xml:space="preserve">Nuria López | directoracomunicacion@CSCAE.com | (+34) 679 04 40 06 (CSCAE) </w:t>
      </w:r>
    </w:p>
    <w:p w14:paraId="02C5BDB7" w14:textId="6C7BED37" w:rsidR="00C71827" w:rsidRPr="00934018" w:rsidRDefault="00746D89" w:rsidP="00B37FBD">
      <w:pPr>
        <w:spacing w:line="312" w:lineRule="auto"/>
        <w:jc w:val="both"/>
        <w:rPr>
          <w:rFonts w:asciiTheme="majorHAnsi" w:hAnsiTheme="majorHAnsi" w:cstheme="majorHAnsi"/>
          <w:color w:val="0D0D0D" w:themeColor="text1" w:themeTint="F2"/>
          <w:sz w:val="22"/>
          <w:szCs w:val="22"/>
        </w:rPr>
      </w:pPr>
      <w:r w:rsidRPr="00934018">
        <w:rPr>
          <w:rFonts w:asciiTheme="majorHAnsi" w:hAnsiTheme="majorHAnsi" w:cstheme="majorHAnsi"/>
          <w:color w:val="0D0D0D" w:themeColor="text1" w:themeTint="F2"/>
          <w:sz w:val="22"/>
          <w:szCs w:val="22"/>
        </w:rPr>
        <w:t>Mila Sánchez</w:t>
      </w:r>
      <w:r w:rsidR="00C71827" w:rsidRPr="00934018">
        <w:rPr>
          <w:rFonts w:asciiTheme="majorHAnsi" w:hAnsiTheme="majorHAnsi" w:cstheme="majorHAnsi"/>
          <w:color w:val="0D0D0D" w:themeColor="text1" w:themeTint="F2"/>
          <w:sz w:val="22"/>
          <w:szCs w:val="22"/>
        </w:rPr>
        <w:t xml:space="preserve"> | </w:t>
      </w:r>
      <w:r w:rsidRPr="00934018">
        <w:rPr>
          <w:rFonts w:asciiTheme="majorHAnsi" w:hAnsiTheme="majorHAnsi" w:cstheme="majorHAnsi"/>
          <w:color w:val="0D0D0D" w:themeColor="text1" w:themeTint="F2"/>
          <w:sz w:val="22"/>
          <w:szCs w:val="22"/>
        </w:rPr>
        <w:t>msanchez</w:t>
      </w:r>
      <w:r w:rsidR="00C71827" w:rsidRPr="00934018">
        <w:rPr>
          <w:rFonts w:asciiTheme="majorHAnsi" w:hAnsiTheme="majorHAnsi" w:cstheme="majorHAnsi"/>
          <w:color w:val="0D0D0D" w:themeColor="text1" w:themeTint="F2"/>
          <w:sz w:val="22"/>
          <w:szCs w:val="22"/>
        </w:rPr>
        <w:t>@compac.es | (+34) 6</w:t>
      </w:r>
      <w:r w:rsidRPr="00934018">
        <w:rPr>
          <w:rFonts w:asciiTheme="majorHAnsi" w:hAnsiTheme="majorHAnsi" w:cstheme="majorHAnsi"/>
          <w:color w:val="0D0D0D" w:themeColor="text1" w:themeTint="F2"/>
          <w:sz w:val="22"/>
          <w:szCs w:val="22"/>
        </w:rPr>
        <w:t>63</w:t>
      </w:r>
      <w:r w:rsidR="00C71827" w:rsidRPr="00934018">
        <w:rPr>
          <w:rFonts w:asciiTheme="majorHAnsi" w:hAnsiTheme="majorHAnsi" w:cstheme="majorHAnsi"/>
          <w:color w:val="0D0D0D" w:themeColor="text1" w:themeTint="F2"/>
          <w:sz w:val="22"/>
          <w:szCs w:val="22"/>
        </w:rPr>
        <w:t xml:space="preserve"> 0</w:t>
      </w:r>
      <w:r w:rsidRPr="00934018">
        <w:rPr>
          <w:rFonts w:asciiTheme="majorHAnsi" w:hAnsiTheme="majorHAnsi" w:cstheme="majorHAnsi"/>
          <w:color w:val="0D0D0D" w:themeColor="text1" w:themeTint="F2"/>
          <w:sz w:val="22"/>
          <w:szCs w:val="22"/>
        </w:rPr>
        <w:t>00</w:t>
      </w:r>
      <w:r w:rsidR="00C71827" w:rsidRPr="00934018">
        <w:rPr>
          <w:rFonts w:asciiTheme="majorHAnsi" w:hAnsiTheme="majorHAnsi" w:cstheme="majorHAnsi"/>
          <w:color w:val="0D0D0D" w:themeColor="text1" w:themeTint="F2"/>
          <w:sz w:val="22"/>
          <w:szCs w:val="22"/>
        </w:rPr>
        <w:t xml:space="preserve"> </w:t>
      </w:r>
      <w:r w:rsidRPr="00934018">
        <w:rPr>
          <w:rFonts w:asciiTheme="majorHAnsi" w:hAnsiTheme="majorHAnsi" w:cstheme="majorHAnsi"/>
          <w:color w:val="0D0D0D" w:themeColor="text1" w:themeTint="F2"/>
          <w:sz w:val="22"/>
          <w:szCs w:val="22"/>
        </w:rPr>
        <w:t>570</w:t>
      </w:r>
      <w:r w:rsidR="00C71827" w:rsidRPr="00934018">
        <w:rPr>
          <w:rFonts w:asciiTheme="majorHAnsi" w:hAnsiTheme="majorHAnsi" w:cstheme="majorHAnsi"/>
          <w:color w:val="0D0D0D" w:themeColor="text1" w:themeTint="F2"/>
          <w:sz w:val="22"/>
          <w:szCs w:val="22"/>
        </w:rPr>
        <w:t xml:space="preserve"> (COMPAC)</w:t>
      </w:r>
    </w:p>
    <w:p w14:paraId="770BB9F8" w14:textId="77777777" w:rsidR="00C71827" w:rsidRPr="00934018" w:rsidRDefault="00C71827" w:rsidP="00B37FBD">
      <w:pPr>
        <w:spacing w:line="312" w:lineRule="auto"/>
        <w:jc w:val="both"/>
        <w:rPr>
          <w:rFonts w:asciiTheme="majorHAnsi" w:hAnsiTheme="majorHAnsi" w:cstheme="majorHAnsi"/>
          <w:color w:val="0D0D0D" w:themeColor="text1" w:themeTint="F2"/>
          <w:sz w:val="20"/>
          <w:szCs w:val="20"/>
        </w:rPr>
      </w:pPr>
    </w:p>
    <w:p w14:paraId="17EA4A8C" w14:textId="77777777" w:rsidR="00C71827" w:rsidRPr="00934018" w:rsidRDefault="00C71827" w:rsidP="00B37FBD">
      <w:pPr>
        <w:spacing w:line="312" w:lineRule="auto"/>
        <w:jc w:val="both"/>
        <w:rPr>
          <w:rFonts w:asciiTheme="majorHAnsi" w:hAnsiTheme="majorHAnsi" w:cstheme="majorHAnsi"/>
          <w:color w:val="0D0D0D" w:themeColor="text1" w:themeTint="F2"/>
          <w:sz w:val="20"/>
          <w:szCs w:val="20"/>
        </w:rPr>
      </w:pPr>
    </w:p>
    <w:p w14:paraId="33A87B27" w14:textId="06493B6E" w:rsidR="00C24EE7" w:rsidRPr="00934018" w:rsidRDefault="00EB2BA2" w:rsidP="00B37FBD">
      <w:pPr>
        <w:spacing w:line="312" w:lineRule="auto"/>
        <w:jc w:val="both"/>
        <w:rPr>
          <w:rFonts w:asciiTheme="majorHAnsi" w:hAnsiTheme="majorHAnsi" w:cstheme="majorHAnsi"/>
          <w:color w:val="0D0D0D" w:themeColor="text1" w:themeTint="F2"/>
        </w:rPr>
      </w:pPr>
      <w:r w:rsidRPr="00934018">
        <w:rPr>
          <w:rFonts w:asciiTheme="majorHAnsi" w:hAnsiTheme="majorHAnsi" w:cstheme="majorHAnsi"/>
          <w:noProof/>
          <w:color w:val="0D0D0D" w:themeColor="text1" w:themeTint="F2"/>
          <w:lang w:eastAsia="ca-ES"/>
        </w:rPr>
        <w:drawing>
          <wp:anchor distT="0" distB="0" distL="114300" distR="114300" simplePos="0" relativeHeight="251659264" behindDoc="0" locked="0" layoutInCell="1" allowOverlap="1" wp14:anchorId="4279A268" wp14:editId="7360BE1F">
            <wp:simplePos x="0" y="0"/>
            <wp:positionH relativeFrom="margin">
              <wp:align>left</wp:align>
            </wp:positionH>
            <wp:positionV relativeFrom="paragraph">
              <wp:posOffset>237490</wp:posOffset>
            </wp:positionV>
            <wp:extent cx="5391150" cy="933450"/>
            <wp:effectExtent l="0" t="0" r="0" b="0"/>
            <wp:wrapSquare wrapText="bothSides"/>
            <wp:docPr id="5" name="Imagen 5" descr="C:\Users\Events\Dropbox\2021_Premios Arquitectura\Edición 2024 - Premios Arquitectura\00 Material CSCAE y COMPAC\Logos\Conjunto logos 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ents\Dropbox\2021_Premios Arquitectura\Edición 2024 - Premios Arquitectura\00 Material CSCAE y COMPAC\Logos\Conjunto logos 2024.png"/>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391150" cy="933450"/>
                    </a:xfrm>
                    <a:prstGeom prst="rect">
                      <a:avLst/>
                    </a:prstGeom>
                    <a:noFill/>
                    <a:ln>
                      <a:noFill/>
                    </a:ln>
                  </pic:spPr>
                </pic:pic>
              </a:graphicData>
            </a:graphic>
          </wp:anchor>
        </w:drawing>
      </w:r>
    </w:p>
    <w:sectPr w:rsidR="00C24EE7" w:rsidRPr="00934018" w:rsidSect="000239FC">
      <w:headerReference w:type="even" r:id="rId24"/>
      <w:headerReference w:type="default" r:id="rId25"/>
      <w:footerReference w:type="even" r:id="rId26"/>
      <w:footerReference w:type="default" r:id="rId27"/>
      <w:headerReference w:type="first" r:id="rId28"/>
      <w:footerReference w:type="first" r:id="rId29"/>
      <w:type w:val="continuous"/>
      <w:pgSz w:w="11900" w:h="16840"/>
      <w:pgMar w:top="2127" w:right="1701" w:bottom="1238" w:left="1701" w:header="624"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AC967" w14:textId="77777777" w:rsidR="007955F3" w:rsidRDefault="007955F3" w:rsidP="000D4CF7">
      <w:r>
        <w:separator/>
      </w:r>
    </w:p>
  </w:endnote>
  <w:endnote w:type="continuationSeparator" w:id="0">
    <w:p w14:paraId="164060EC" w14:textId="77777777" w:rsidR="007955F3" w:rsidRDefault="007955F3" w:rsidP="000D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sig w:usb0="E00082FF" w:usb1="400078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Futura PT Light">
    <w:altName w:val="Century Gothic"/>
    <w:panose1 w:val="00000000000000000000"/>
    <w:charset w:val="00"/>
    <w:family w:val="swiss"/>
    <w:notTrueType/>
    <w:pitch w:val="variable"/>
    <w:sig w:usb0="A00002FF" w:usb1="5000204B" w:usb2="00000000" w:usb3="00000000" w:csb0="00000097"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Futura PT Heavy">
    <w:altName w:val="Century Gothic"/>
    <w:panose1 w:val="00000000000000000000"/>
    <w:charset w:val="00"/>
    <w:family w:val="swiss"/>
    <w:notTrueType/>
    <w:pitch w:val="variable"/>
    <w:sig w:usb0="A00002FF" w:usb1="5000204A" w:usb2="00000000" w:usb3="00000000" w:csb0="00000097" w:csb1="00000000"/>
  </w:font>
  <w:font w:name="Futura">
    <w:altName w:val="Times New Roman"/>
    <w:charset w:val="B1"/>
    <w:family w:val="swiss"/>
    <w:pitch w:val="variable"/>
    <w:sig w:usb0="80000867" w:usb1="00000000" w:usb2="00000000" w:usb3="00000000" w:csb0="000001FB" w:csb1="00000000"/>
  </w:font>
  <w:font w:name="Futura Condensed">
    <w:altName w:val="Times New Roman"/>
    <w:charset w:val="B1"/>
    <w:family w:val="swiss"/>
    <w:pitch w:val="variable"/>
    <w:sig w:usb0="80000867" w:usb1="00000000" w:usb2="00000000" w:usb3="00000000" w:csb0="000001FB" w:csb1="00000000"/>
  </w:font>
  <w:font w:name="Futura PT Book">
    <w:panose1 w:val="00000000000000000000"/>
    <w:charset w:val="00"/>
    <w:family w:val="swiss"/>
    <w:notTrueType/>
    <w:pitch w:val="variable"/>
    <w:sig w:usb0="A00002F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DD1D0" w14:textId="77777777" w:rsidR="00EA7928" w:rsidRPr="00930B57" w:rsidRDefault="00EA7928" w:rsidP="00EA7928">
    <w:pPr>
      <w:pStyle w:val="Piedepgina"/>
      <w:jc w:val="center"/>
      <w:rPr>
        <w:color w:val="808080"/>
        <w:szCs w:val="22"/>
      </w:rPr>
    </w:pPr>
    <w:r w:rsidRPr="00930B57">
      <w:rPr>
        <w:color w:val="808080"/>
        <w:szCs w:val="22"/>
      </w:rPr>
      <w:t xml:space="preserve">www.patinunezagency.com </w:t>
    </w:r>
  </w:p>
  <w:p w14:paraId="3676DD6C" w14:textId="77777777" w:rsidR="00EA7928" w:rsidRPr="00930B57" w:rsidRDefault="00EA7928" w:rsidP="00EA7928">
    <w:pPr>
      <w:pStyle w:val="Piedepgina"/>
      <w:jc w:val="center"/>
      <w:rPr>
        <w:color w:val="808080"/>
        <w:szCs w:val="22"/>
      </w:rPr>
    </w:pPr>
  </w:p>
  <w:p w14:paraId="09194F4E" w14:textId="77777777" w:rsidR="00EA7928" w:rsidRPr="00EA7928" w:rsidRDefault="00EA7928" w:rsidP="00EA7928">
    <w:pPr>
      <w:pStyle w:val="Piedepgina"/>
      <w:jc w:val="center"/>
      <w:rPr>
        <w:color w:val="808080"/>
        <w:szCs w:val="22"/>
      </w:rPr>
    </w:pPr>
    <w:r w:rsidRPr="00930B57">
      <w:rPr>
        <w:color w:val="808080"/>
        <w:szCs w:val="22"/>
      </w:rPr>
      <w:t>BARCELONA | MADRID | LONDON | N</w:t>
    </w:r>
    <w:r>
      <w:rPr>
        <w:color w:val="808080"/>
        <w:szCs w:val="22"/>
      </w:rPr>
      <w:t>EW YORK | VENICE | BUENOS AIRES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B6D6" w14:textId="77777777" w:rsidR="00372632" w:rsidRDefault="00372632" w:rsidP="00372632">
    <w:pPr>
      <w:pStyle w:val="Piedepgina"/>
      <w:jc w:val="center"/>
    </w:pPr>
  </w:p>
  <w:p w14:paraId="0735390F" w14:textId="61822326" w:rsidR="00EA7928" w:rsidRPr="0070235F" w:rsidRDefault="0025722C" w:rsidP="00EA7928">
    <w:pPr>
      <w:pStyle w:val="Piedepgina"/>
      <w:jc w:val="center"/>
      <w:rPr>
        <w:color w:val="808080" w:themeColor="background1" w:themeShade="80"/>
        <w:sz w:val="18"/>
        <w:szCs w:val="22"/>
      </w:rPr>
    </w:pPr>
    <w:r>
      <w:rPr>
        <w:noProof/>
        <w:lang w:val="ca-ES" w:eastAsia="ca-ES"/>
      </w:rPr>
      <w:drawing>
        <wp:anchor distT="0" distB="0" distL="114300" distR="114300" simplePos="0" relativeHeight="251656192" behindDoc="0" locked="0" layoutInCell="1" allowOverlap="1" wp14:anchorId="0D67B2C6" wp14:editId="7398D434">
          <wp:simplePos x="0" y="0"/>
          <wp:positionH relativeFrom="column">
            <wp:posOffset>3199765</wp:posOffset>
          </wp:positionH>
          <wp:positionV relativeFrom="paragraph">
            <wp:posOffset>808734</wp:posOffset>
          </wp:positionV>
          <wp:extent cx="1629410" cy="426085"/>
          <wp:effectExtent l="0" t="0" r="0" b="5715"/>
          <wp:wrapThrough wrapText="bothSides">
            <wp:wrapPolygon edited="0">
              <wp:start x="0" y="0"/>
              <wp:lineTo x="0" y="20602"/>
              <wp:lineTo x="21213" y="20602"/>
              <wp:lineTo x="21213" y="0"/>
              <wp:lineTo x="0" y="0"/>
            </wp:wrapPolygon>
          </wp:wrapThrough>
          <wp:docPr id="678228246" name="Imagen 67822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scae.png"/>
                  <pic:cNvPicPr/>
                </pic:nvPicPr>
                <pic:blipFill>
                  <a:blip r:embed="rId1">
                    <a:extLst>
                      <a:ext uri="{28A0092B-C50C-407E-A947-70E740481C1C}">
                        <a14:useLocalDpi xmlns:a14="http://schemas.microsoft.com/office/drawing/2010/main" val="0"/>
                      </a:ext>
                    </a:extLst>
                  </a:blip>
                  <a:stretch>
                    <a:fillRect/>
                  </a:stretch>
                </pic:blipFill>
                <pic:spPr>
                  <a:xfrm>
                    <a:off x="0" y="0"/>
                    <a:ext cx="1629410" cy="4260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3225D" w14:textId="77777777" w:rsidR="005A627E" w:rsidRPr="00930B57" w:rsidRDefault="005A627E" w:rsidP="005A627E">
    <w:pPr>
      <w:pStyle w:val="Piedepgina"/>
      <w:jc w:val="center"/>
      <w:rPr>
        <w:color w:val="808080"/>
        <w:szCs w:val="22"/>
      </w:rPr>
    </w:pPr>
    <w:r w:rsidRPr="00930B57">
      <w:rPr>
        <w:color w:val="808080"/>
        <w:szCs w:val="22"/>
      </w:rPr>
      <w:t xml:space="preserve">www.patinunezagency.com </w:t>
    </w:r>
  </w:p>
  <w:p w14:paraId="46CA2067" w14:textId="77777777" w:rsidR="005A627E" w:rsidRPr="00930B57" w:rsidRDefault="005A627E" w:rsidP="005A627E">
    <w:pPr>
      <w:pStyle w:val="Piedepgina"/>
      <w:jc w:val="center"/>
      <w:rPr>
        <w:color w:val="808080"/>
        <w:szCs w:val="22"/>
      </w:rPr>
    </w:pPr>
  </w:p>
  <w:p w14:paraId="5349E85B" w14:textId="77777777" w:rsidR="005A627E" w:rsidRPr="005A627E" w:rsidRDefault="005A627E" w:rsidP="005A627E">
    <w:pPr>
      <w:pStyle w:val="Piedepgina"/>
      <w:jc w:val="center"/>
      <w:rPr>
        <w:color w:val="808080"/>
        <w:szCs w:val="22"/>
      </w:rPr>
    </w:pPr>
    <w:r w:rsidRPr="00930B57">
      <w:rPr>
        <w:color w:val="808080"/>
        <w:szCs w:val="22"/>
      </w:rPr>
      <w:t>BARCELONA | MADRID | LONDON | N</w:t>
    </w:r>
    <w:r>
      <w:rPr>
        <w:color w:val="808080"/>
        <w:szCs w:val="22"/>
      </w:rPr>
      <w:t>EW YORK | VENICE | BUENOS AIRES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F639B" w14:textId="77777777" w:rsidR="007955F3" w:rsidRDefault="007955F3" w:rsidP="000D4CF7">
      <w:r>
        <w:separator/>
      </w:r>
    </w:p>
  </w:footnote>
  <w:footnote w:type="continuationSeparator" w:id="0">
    <w:p w14:paraId="1B44A8D1" w14:textId="77777777" w:rsidR="007955F3" w:rsidRDefault="007955F3" w:rsidP="000D4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A654" w14:textId="77777777" w:rsidR="00C7016A" w:rsidRDefault="00EA7928">
    <w:pPr>
      <w:pStyle w:val="Encabezado"/>
    </w:pPr>
    <w:r>
      <w:rPr>
        <w:noProof/>
        <w:lang w:val="ca-ES" w:eastAsia="ca-ES"/>
      </w:rPr>
      <w:drawing>
        <wp:anchor distT="0" distB="0" distL="114300" distR="114300" simplePos="0" relativeHeight="251655168" behindDoc="0" locked="0" layoutInCell="1" allowOverlap="1" wp14:anchorId="66AC9774" wp14:editId="063B3328">
          <wp:simplePos x="0" y="0"/>
          <wp:positionH relativeFrom="column">
            <wp:posOffset>4958715</wp:posOffset>
          </wp:positionH>
          <wp:positionV relativeFrom="paragraph">
            <wp:posOffset>-161925</wp:posOffset>
          </wp:positionV>
          <wp:extent cx="1143000" cy="1143000"/>
          <wp:effectExtent l="0" t="0" r="0" b="0"/>
          <wp:wrapThrough wrapText="bothSides">
            <wp:wrapPolygon edited="0">
              <wp:start x="6720" y="0"/>
              <wp:lineTo x="3840" y="1920"/>
              <wp:lineTo x="0" y="6240"/>
              <wp:lineTo x="0" y="12000"/>
              <wp:lineTo x="480" y="16800"/>
              <wp:lineTo x="5760" y="20640"/>
              <wp:lineTo x="6720" y="21120"/>
              <wp:lineTo x="14400" y="21120"/>
              <wp:lineTo x="15360" y="20640"/>
              <wp:lineTo x="20640" y="16320"/>
              <wp:lineTo x="21120" y="11520"/>
              <wp:lineTo x="21120" y="6240"/>
              <wp:lineTo x="17280" y="1920"/>
              <wp:lineTo x="14400" y="0"/>
              <wp:lineTo x="6720" y="0"/>
            </wp:wrapPolygon>
          </wp:wrapThrough>
          <wp:docPr id="2064491742" name="Imagen 2064491742" descr="Macintosh HD:Users:patinunezagency:Dropbox:DISEÑO:LOGOS:PATI NUÑEZ AGENCY LOGO:LOGO-PATI-NUNEZ-AGEN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patinunezagency:Dropbox:DISEÑO:LOGOS:PATI NUÑEZ AGENCY LOGO:LOGO-PATI-NUNEZ-AGENC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F353E" w14:textId="43B73F7A" w:rsidR="00C7016A" w:rsidRDefault="001F186A" w:rsidP="00171E6A">
    <w:pPr>
      <w:pStyle w:val="Encabezado"/>
      <w:tabs>
        <w:tab w:val="clear" w:pos="8504"/>
        <w:tab w:val="left" w:pos="4719"/>
      </w:tabs>
      <w:ind w:right="-1283"/>
      <w:jc w:val="right"/>
    </w:pPr>
    <w:r>
      <w:rPr>
        <w:noProof/>
        <w:lang w:val="ca-ES" w:eastAsia="ca-ES"/>
      </w:rPr>
      <w:drawing>
        <wp:anchor distT="0" distB="0" distL="114300" distR="114300" simplePos="0" relativeHeight="251657216" behindDoc="0" locked="0" layoutInCell="1" allowOverlap="1" wp14:anchorId="680B10D9" wp14:editId="3E01308B">
          <wp:simplePos x="0" y="0"/>
          <wp:positionH relativeFrom="column">
            <wp:posOffset>2340610</wp:posOffset>
          </wp:positionH>
          <wp:positionV relativeFrom="paragraph">
            <wp:posOffset>-162560</wp:posOffset>
          </wp:positionV>
          <wp:extent cx="3746500" cy="965200"/>
          <wp:effectExtent l="0" t="0" r="0" b="0"/>
          <wp:wrapNone/>
          <wp:docPr id="1442211160" name="Imagen 1" descr="Imagen que contiene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32534" name="Imagen 1" descr="Imagen que contiene Logotipo&#10;&#10;Descripción generada automáticamente"/>
                  <pic:cNvPicPr/>
                </pic:nvPicPr>
                <pic:blipFill>
                  <a:blip r:embed="rId1"/>
                  <a:stretch>
                    <a:fillRect/>
                  </a:stretch>
                </pic:blipFill>
                <pic:spPr>
                  <a:xfrm>
                    <a:off x="0" y="0"/>
                    <a:ext cx="3746500" cy="965200"/>
                  </a:xfrm>
                  <a:prstGeom prst="rect">
                    <a:avLst/>
                  </a:prstGeom>
                </pic:spPr>
              </pic:pic>
            </a:graphicData>
          </a:graphic>
          <wp14:sizeRelH relativeFrom="page">
            <wp14:pctWidth>0</wp14:pctWidth>
          </wp14:sizeRelH>
          <wp14:sizeRelV relativeFrom="page">
            <wp14:pctHeight>0</wp14:pctHeight>
          </wp14:sizeRelV>
        </wp:anchor>
      </w:drawing>
    </w:r>
    <w:r w:rsidR="00614FBF">
      <w:tab/>
    </w:r>
    <w:r w:rsidR="00614FBF">
      <w:tab/>
    </w:r>
    <w:r w:rsidR="0025722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C7D0" w14:textId="77777777" w:rsidR="005A627E" w:rsidRDefault="005A627E">
    <w:pPr>
      <w:pStyle w:val="Encabezado"/>
    </w:pPr>
    <w:r>
      <w:rPr>
        <w:noProof/>
        <w:lang w:val="ca-ES" w:eastAsia="ca-ES"/>
      </w:rPr>
      <w:drawing>
        <wp:anchor distT="0" distB="0" distL="114300" distR="114300" simplePos="0" relativeHeight="251654144" behindDoc="0" locked="0" layoutInCell="1" allowOverlap="1" wp14:anchorId="2C3F92BF" wp14:editId="1DED615C">
          <wp:simplePos x="0" y="0"/>
          <wp:positionH relativeFrom="column">
            <wp:posOffset>4800600</wp:posOffset>
          </wp:positionH>
          <wp:positionV relativeFrom="paragraph">
            <wp:posOffset>-254000</wp:posOffset>
          </wp:positionV>
          <wp:extent cx="1143000" cy="1143000"/>
          <wp:effectExtent l="0" t="0" r="0" b="0"/>
          <wp:wrapThrough wrapText="bothSides">
            <wp:wrapPolygon edited="0">
              <wp:start x="6720" y="0"/>
              <wp:lineTo x="3840" y="1920"/>
              <wp:lineTo x="0" y="6240"/>
              <wp:lineTo x="0" y="12000"/>
              <wp:lineTo x="480" y="16800"/>
              <wp:lineTo x="5760" y="20640"/>
              <wp:lineTo x="6720" y="21120"/>
              <wp:lineTo x="14400" y="21120"/>
              <wp:lineTo x="15360" y="20640"/>
              <wp:lineTo x="20640" y="16320"/>
              <wp:lineTo x="21120" y="11520"/>
              <wp:lineTo x="21120" y="6240"/>
              <wp:lineTo x="17280" y="1920"/>
              <wp:lineTo x="14400" y="0"/>
              <wp:lineTo x="6720" y="0"/>
            </wp:wrapPolygon>
          </wp:wrapThrough>
          <wp:docPr id="708568937" name="Imagen 708568937" descr="Macintosh HD:Users:patinunezagency:Dropbox:DISEÑO:LOGOS:PATI NUÑEZ AGENCY LOGO:LOGO-PATI-NUNEZ-AGENC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patinunezagency:Dropbox:DISEÑO:LOGOS:PATI NUÑEZ AGENCY LOGO:LOGO-PATI-NUNEZ-AGENCY.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060B"/>
    <w:multiLevelType w:val="hybridMultilevel"/>
    <w:tmpl w:val="59DCE1F8"/>
    <w:lvl w:ilvl="0" w:tplc="A9A6B08C">
      <w:start w:val="6"/>
      <w:numFmt w:val="bullet"/>
      <w:lvlText w:val="-"/>
      <w:lvlJc w:val="left"/>
      <w:pPr>
        <w:ind w:left="360" w:hanging="360"/>
      </w:pPr>
      <w:rPr>
        <w:rFonts w:ascii="Calibri" w:eastAsiaTheme="minorEastAsia" w:hAnsi="Calibri" w:cs="Calibri"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046E1E23"/>
    <w:multiLevelType w:val="hybridMultilevel"/>
    <w:tmpl w:val="95E28850"/>
    <w:lvl w:ilvl="0" w:tplc="EAF2D136">
      <w:start w:val="6"/>
      <w:numFmt w:val="bullet"/>
      <w:lvlText w:val="-"/>
      <w:lvlJc w:val="left"/>
      <w:pPr>
        <w:ind w:left="720" w:hanging="360"/>
      </w:pPr>
      <w:rPr>
        <w:rFonts w:ascii="Calibri" w:eastAsia="Calibr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4DD4F1A"/>
    <w:multiLevelType w:val="hybridMultilevel"/>
    <w:tmpl w:val="BC1AB99C"/>
    <w:lvl w:ilvl="0" w:tplc="0403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3" w15:restartNumberingAfterBreak="0">
    <w:nsid w:val="06452C45"/>
    <w:multiLevelType w:val="hybridMultilevel"/>
    <w:tmpl w:val="A5B23D24"/>
    <w:lvl w:ilvl="0" w:tplc="76C24A6C">
      <w:start w:val="6"/>
      <w:numFmt w:val="bullet"/>
      <w:lvlText w:val=""/>
      <w:lvlJc w:val="left"/>
      <w:pPr>
        <w:ind w:left="720" w:hanging="360"/>
      </w:pPr>
      <w:rPr>
        <w:rFonts w:ascii="Wingdings" w:eastAsia="Calibri" w:hAnsi="Wingdings"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22D0515"/>
    <w:multiLevelType w:val="hybridMultilevel"/>
    <w:tmpl w:val="53869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B550F2"/>
    <w:multiLevelType w:val="hybridMultilevel"/>
    <w:tmpl w:val="43B84458"/>
    <w:lvl w:ilvl="0" w:tplc="2108BBC4">
      <w:start w:val="1"/>
      <w:numFmt w:val="bullet"/>
      <w:lvlText w:val="•"/>
      <w:lvlJc w:val="left"/>
      <w:pPr>
        <w:ind w:left="360" w:hanging="360"/>
      </w:pPr>
      <w:rPr>
        <w:rFont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13A43C8B"/>
    <w:multiLevelType w:val="multilevel"/>
    <w:tmpl w:val="D15680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650C06"/>
    <w:multiLevelType w:val="hybridMultilevel"/>
    <w:tmpl w:val="48CC34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3D44077"/>
    <w:multiLevelType w:val="hybridMultilevel"/>
    <w:tmpl w:val="D2E8B3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7870F9F"/>
    <w:multiLevelType w:val="hybridMultilevel"/>
    <w:tmpl w:val="05D8A0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41144EA7"/>
    <w:multiLevelType w:val="hybridMultilevel"/>
    <w:tmpl w:val="4E8485A0"/>
    <w:lvl w:ilvl="0" w:tplc="40207EEA">
      <w:start w:val="6"/>
      <w:numFmt w:val="bullet"/>
      <w:lvlText w:val="-"/>
      <w:lvlJc w:val="left"/>
      <w:pPr>
        <w:ind w:left="720" w:hanging="360"/>
      </w:pPr>
      <w:rPr>
        <w:rFonts w:ascii="Calibri" w:eastAsiaTheme="minorEastAsia"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4FB40268"/>
    <w:multiLevelType w:val="hybridMultilevel"/>
    <w:tmpl w:val="E500D9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5333202A"/>
    <w:multiLevelType w:val="multilevel"/>
    <w:tmpl w:val="581C83D2"/>
    <w:styleLink w:val="Estiloimportado1"/>
    <w:lvl w:ilvl="0">
      <w:start w:val="1"/>
      <w:numFmt w:val="decimal"/>
      <w:pStyle w:val="Ttulo"/>
      <w:lvlText w:val="%1."/>
      <w:lvlJc w:val="left"/>
      <w:pPr>
        <w:ind w:left="432" w:hanging="4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76"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1008" w:hanging="10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152" w:hanging="115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296" w:hanging="129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584" w:hanging="15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23A7075"/>
    <w:multiLevelType w:val="hybridMultilevel"/>
    <w:tmpl w:val="1DDCE172"/>
    <w:lvl w:ilvl="0" w:tplc="0403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4" w15:restartNumberingAfterBreak="0">
    <w:nsid w:val="7A5A1ECC"/>
    <w:multiLevelType w:val="multilevel"/>
    <w:tmpl w:val="581C83D2"/>
    <w:numStyleLink w:val="Estiloimportado1"/>
  </w:abstractNum>
  <w:abstractNum w:abstractNumId="15" w15:restartNumberingAfterBreak="0">
    <w:nsid w:val="7BC87856"/>
    <w:multiLevelType w:val="hybridMultilevel"/>
    <w:tmpl w:val="B116176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1967153440">
    <w:abstractNumId w:val="12"/>
  </w:num>
  <w:num w:numId="2" w16cid:durableId="361051459">
    <w:abstractNumId w:val="14"/>
  </w:num>
  <w:num w:numId="3" w16cid:durableId="1258559464">
    <w:abstractNumId w:val="14"/>
  </w:num>
  <w:num w:numId="4" w16cid:durableId="1268922766">
    <w:abstractNumId w:val="14"/>
  </w:num>
  <w:num w:numId="5" w16cid:durableId="206842739">
    <w:abstractNumId w:val="11"/>
  </w:num>
  <w:num w:numId="6" w16cid:durableId="112526686">
    <w:abstractNumId w:val="9"/>
  </w:num>
  <w:num w:numId="7" w16cid:durableId="1182746897">
    <w:abstractNumId w:val="7"/>
  </w:num>
  <w:num w:numId="8" w16cid:durableId="118031303">
    <w:abstractNumId w:val="8"/>
  </w:num>
  <w:num w:numId="9" w16cid:durableId="1879007670">
    <w:abstractNumId w:val="6"/>
  </w:num>
  <w:num w:numId="10" w16cid:durableId="2074741307">
    <w:abstractNumId w:val="3"/>
  </w:num>
  <w:num w:numId="11" w16cid:durableId="1848131068">
    <w:abstractNumId w:val="1"/>
  </w:num>
  <w:num w:numId="12" w16cid:durableId="1581063512">
    <w:abstractNumId w:val="15"/>
  </w:num>
  <w:num w:numId="13" w16cid:durableId="1388261158">
    <w:abstractNumId w:val="10"/>
  </w:num>
  <w:num w:numId="14" w16cid:durableId="145630857">
    <w:abstractNumId w:val="0"/>
  </w:num>
  <w:num w:numId="15" w16cid:durableId="300422646">
    <w:abstractNumId w:val="4"/>
  </w:num>
  <w:num w:numId="16" w16cid:durableId="1222979518">
    <w:abstractNumId w:val="5"/>
  </w:num>
  <w:num w:numId="17" w16cid:durableId="850333947">
    <w:abstractNumId w:val="13"/>
  </w:num>
  <w:num w:numId="18" w16cid:durableId="6177641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lickAndTypeStyle w:val="Cuerpo"/>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752"/>
    <w:rsid w:val="00001D0C"/>
    <w:rsid w:val="00002083"/>
    <w:rsid w:val="00003567"/>
    <w:rsid w:val="00003B26"/>
    <w:rsid w:val="000040CF"/>
    <w:rsid w:val="000120F0"/>
    <w:rsid w:val="00012FC6"/>
    <w:rsid w:val="00014092"/>
    <w:rsid w:val="00014D80"/>
    <w:rsid w:val="00022767"/>
    <w:rsid w:val="00022EB1"/>
    <w:rsid w:val="00023455"/>
    <w:rsid w:val="000239FC"/>
    <w:rsid w:val="000241CF"/>
    <w:rsid w:val="0002525A"/>
    <w:rsid w:val="000257DA"/>
    <w:rsid w:val="00026A34"/>
    <w:rsid w:val="00026CBA"/>
    <w:rsid w:val="00031173"/>
    <w:rsid w:val="000326E3"/>
    <w:rsid w:val="00032E89"/>
    <w:rsid w:val="0003531C"/>
    <w:rsid w:val="000408B5"/>
    <w:rsid w:val="00043DF5"/>
    <w:rsid w:val="00053EE2"/>
    <w:rsid w:val="00055026"/>
    <w:rsid w:val="00060A83"/>
    <w:rsid w:val="000614DE"/>
    <w:rsid w:val="00065265"/>
    <w:rsid w:val="00067914"/>
    <w:rsid w:val="00073704"/>
    <w:rsid w:val="0007572F"/>
    <w:rsid w:val="00075CEA"/>
    <w:rsid w:val="00084E3E"/>
    <w:rsid w:val="00087556"/>
    <w:rsid w:val="00087FD4"/>
    <w:rsid w:val="000905A2"/>
    <w:rsid w:val="00091527"/>
    <w:rsid w:val="00092425"/>
    <w:rsid w:val="00092BB2"/>
    <w:rsid w:val="00093D18"/>
    <w:rsid w:val="00094C9A"/>
    <w:rsid w:val="0009614F"/>
    <w:rsid w:val="000967D9"/>
    <w:rsid w:val="000B1ECD"/>
    <w:rsid w:val="000B242A"/>
    <w:rsid w:val="000B3B6C"/>
    <w:rsid w:val="000B46E4"/>
    <w:rsid w:val="000C0F0F"/>
    <w:rsid w:val="000C272C"/>
    <w:rsid w:val="000C5C89"/>
    <w:rsid w:val="000D0A93"/>
    <w:rsid w:val="000D26C0"/>
    <w:rsid w:val="000D4CF7"/>
    <w:rsid w:val="000D5C7F"/>
    <w:rsid w:val="000D7D4C"/>
    <w:rsid w:val="000E04BB"/>
    <w:rsid w:val="000E13D6"/>
    <w:rsid w:val="000E6E29"/>
    <w:rsid w:val="000E731F"/>
    <w:rsid w:val="000F07F2"/>
    <w:rsid w:val="000F30A3"/>
    <w:rsid w:val="000F3401"/>
    <w:rsid w:val="000F537B"/>
    <w:rsid w:val="000F5C2B"/>
    <w:rsid w:val="00100C0B"/>
    <w:rsid w:val="0010354D"/>
    <w:rsid w:val="001039AE"/>
    <w:rsid w:val="00104738"/>
    <w:rsid w:val="00110E7D"/>
    <w:rsid w:val="001123F4"/>
    <w:rsid w:val="001130E0"/>
    <w:rsid w:val="0011667D"/>
    <w:rsid w:val="0011685F"/>
    <w:rsid w:val="00116ABF"/>
    <w:rsid w:val="001202DF"/>
    <w:rsid w:val="00120683"/>
    <w:rsid w:val="00137A12"/>
    <w:rsid w:val="00140AF6"/>
    <w:rsid w:val="00142959"/>
    <w:rsid w:val="0014663F"/>
    <w:rsid w:val="00147887"/>
    <w:rsid w:val="00161752"/>
    <w:rsid w:val="00163447"/>
    <w:rsid w:val="00171682"/>
    <w:rsid w:val="00171A2A"/>
    <w:rsid w:val="00171E6A"/>
    <w:rsid w:val="00171F8B"/>
    <w:rsid w:val="001728B9"/>
    <w:rsid w:val="0017506D"/>
    <w:rsid w:val="00180D61"/>
    <w:rsid w:val="001812B6"/>
    <w:rsid w:val="00181338"/>
    <w:rsid w:val="00186472"/>
    <w:rsid w:val="00190E19"/>
    <w:rsid w:val="00195DCD"/>
    <w:rsid w:val="00195DF9"/>
    <w:rsid w:val="001B04E1"/>
    <w:rsid w:val="001B05EC"/>
    <w:rsid w:val="001B4845"/>
    <w:rsid w:val="001B6D91"/>
    <w:rsid w:val="001C1AA2"/>
    <w:rsid w:val="001C218D"/>
    <w:rsid w:val="001C3A96"/>
    <w:rsid w:val="001C5AD5"/>
    <w:rsid w:val="001C6211"/>
    <w:rsid w:val="001D4440"/>
    <w:rsid w:val="001E14DF"/>
    <w:rsid w:val="001E2FD4"/>
    <w:rsid w:val="001E3E45"/>
    <w:rsid w:val="001F186A"/>
    <w:rsid w:val="001F2F42"/>
    <w:rsid w:val="001F33E6"/>
    <w:rsid w:val="001F589F"/>
    <w:rsid w:val="00200B2E"/>
    <w:rsid w:val="002068AD"/>
    <w:rsid w:val="0020713B"/>
    <w:rsid w:val="0020785B"/>
    <w:rsid w:val="00207B88"/>
    <w:rsid w:val="002117A1"/>
    <w:rsid w:val="00212034"/>
    <w:rsid w:val="00212C8B"/>
    <w:rsid w:val="00215349"/>
    <w:rsid w:val="00217807"/>
    <w:rsid w:val="00222100"/>
    <w:rsid w:val="002223B5"/>
    <w:rsid w:val="0022610F"/>
    <w:rsid w:val="00230395"/>
    <w:rsid w:val="00230484"/>
    <w:rsid w:val="0023374B"/>
    <w:rsid w:val="00233E3D"/>
    <w:rsid w:val="002348CD"/>
    <w:rsid w:val="00235FAB"/>
    <w:rsid w:val="0023654C"/>
    <w:rsid w:val="0023773B"/>
    <w:rsid w:val="0024367C"/>
    <w:rsid w:val="0024565D"/>
    <w:rsid w:val="00247CBB"/>
    <w:rsid w:val="00256059"/>
    <w:rsid w:val="0025722C"/>
    <w:rsid w:val="00257DF4"/>
    <w:rsid w:val="00261E0C"/>
    <w:rsid w:val="002638B0"/>
    <w:rsid w:val="002642BD"/>
    <w:rsid w:val="002679C7"/>
    <w:rsid w:val="002777A0"/>
    <w:rsid w:val="00281927"/>
    <w:rsid w:val="00281D38"/>
    <w:rsid w:val="00281E76"/>
    <w:rsid w:val="00283328"/>
    <w:rsid w:val="00283A24"/>
    <w:rsid w:val="00284CBC"/>
    <w:rsid w:val="00287D41"/>
    <w:rsid w:val="00290FC9"/>
    <w:rsid w:val="00292CFB"/>
    <w:rsid w:val="00295595"/>
    <w:rsid w:val="0029565C"/>
    <w:rsid w:val="00295B75"/>
    <w:rsid w:val="00297FC7"/>
    <w:rsid w:val="002A128A"/>
    <w:rsid w:val="002A6D85"/>
    <w:rsid w:val="002B16D9"/>
    <w:rsid w:val="002B2738"/>
    <w:rsid w:val="002B7BAA"/>
    <w:rsid w:val="002C36BC"/>
    <w:rsid w:val="002C4EA5"/>
    <w:rsid w:val="002C7589"/>
    <w:rsid w:val="002C7995"/>
    <w:rsid w:val="002D3A2F"/>
    <w:rsid w:val="002E0280"/>
    <w:rsid w:val="002E2003"/>
    <w:rsid w:val="002E3846"/>
    <w:rsid w:val="002E545A"/>
    <w:rsid w:val="002E604D"/>
    <w:rsid w:val="002E6BC2"/>
    <w:rsid w:val="002E74D2"/>
    <w:rsid w:val="002F1434"/>
    <w:rsid w:val="002F400F"/>
    <w:rsid w:val="002F4C65"/>
    <w:rsid w:val="002F531B"/>
    <w:rsid w:val="002F5D17"/>
    <w:rsid w:val="00300981"/>
    <w:rsid w:val="0030317A"/>
    <w:rsid w:val="00304230"/>
    <w:rsid w:val="00304C43"/>
    <w:rsid w:val="00310F6E"/>
    <w:rsid w:val="003149E9"/>
    <w:rsid w:val="0032020E"/>
    <w:rsid w:val="00323719"/>
    <w:rsid w:val="00324470"/>
    <w:rsid w:val="00325484"/>
    <w:rsid w:val="00326C3E"/>
    <w:rsid w:val="00333016"/>
    <w:rsid w:val="00340974"/>
    <w:rsid w:val="0034630C"/>
    <w:rsid w:val="003508A7"/>
    <w:rsid w:val="00351219"/>
    <w:rsid w:val="00355671"/>
    <w:rsid w:val="003608A8"/>
    <w:rsid w:val="00361EA4"/>
    <w:rsid w:val="00362BFE"/>
    <w:rsid w:val="00364AEB"/>
    <w:rsid w:val="00365510"/>
    <w:rsid w:val="00367CDA"/>
    <w:rsid w:val="00367D43"/>
    <w:rsid w:val="0037082E"/>
    <w:rsid w:val="00372632"/>
    <w:rsid w:val="00372B25"/>
    <w:rsid w:val="0037311F"/>
    <w:rsid w:val="00376A9F"/>
    <w:rsid w:val="00376EB7"/>
    <w:rsid w:val="00381182"/>
    <w:rsid w:val="00386F13"/>
    <w:rsid w:val="003870DD"/>
    <w:rsid w:val="003875E4"/>
    <w:rsid w:val="00387752"/>
    <w:rsid w:val="00391FF2"/>
    <w:rsid w:val="00396C48"/>
    <w:rsid w:val="003A03D9"/>
    <w:rsid w:val="003A09BD"/>
    <w:rsid w:val="003A0A06"/>
    <w:rsid w:val="003A233B"/>
    <w:rsid w:val="003A3107"/>
    <w:rsid w:val="003A4FF2"/>
    <w:rsid w:val="003A7A42"/>
    <w:rsid w:val="003A7C5E"/>
    <w:rsid w:val="003B047D"/>
    <w:rsid w:val="003B0E10"/>
    <w:rsid w:val="003B1F90"/>
    <w:rsid w:val="003B497B"/>
    <w:rsid w:val="003B4A28"/>
    <w:rsid w:val="003B5F1D"/>
    <w:rsid w:val="003B7748"/>
    <w:rsid w:val="003B77C3"/>
    <w:rsid w:val="003C0A05"/>
    <w:rsid w:val="003C6119"/>
    <w:rsid w:val="003D0DE1"/>
    <w:rsid w:val="003D7EB6"/>
    <w:rsid w:val="003E0E45"/>
    <w:rsid w:val="003E1287"/>
    <w:rsid w:val="003E5569"/>
    <w:rsid w:val="003E5A38"/>
    <w:rsid w:val="003E6FA8"/>
    <w:rsid w:val="003E7825"/>
    <w:rsid w:val="003E7944"/>
    <w:rsid w:val="003F438A"/>
    <w:rsid w:val="0040077F"/>
    <w:rsid w:val="00402B98"/>
    <w:rsid w:val="00405EFD"/>
    <w:rsid w:val="004074A8"/>
    <w:rsid w:val="00407814"/>
    <w:rsid w:val="00410290"/>
    <w:rsid w:val="0041389F"/>
    <w:rsid w:val="00414FA6"/>
    <w:rsid w:val="00416FA3"/>
    <w:rsid w:val="00421ED7"/>
    <w:rsid w:val="00423420"/>
    <w:rsid w:val="0042635D"/>
    <w:rsid w:val="004308FF"/>
    <w:rsid w:val="00432544"/>
    <w:rsid w:val="00435294"/>
    <w:rsid w:val="004356F0"/>
    <w:rsid w:val="004363B4"/>
    <w:rsid w:val="00440065"/>
    <w:rsid w:val="004401AD"/>
    <w:rsid w:val="004413DC"/>
    <w:rsid w:val="00444BFB"/>
    <w:rsid w:val="00446785"/>
    <w:rsid w:val="004478E3"/>
    <w:rsid w:val="00450DFE"/>
    <w:rsid w:val="004557EE"/>
    <w:rsid w:val="00456168"/>
    <w:rsid w:val="00457A5C"/>
    <w:rsid w:val="004600E1"/>
    <w:rsid w:val="00461722"/>
    <w:rsid w:val="00461F45"/>
    <w:rsid w:val="0047193B"/>
    <w:rsid w:val="004724CD"/>
    <w:rsid w:val="00474A96"/>
    <w:rsid w:val="0047737D"/>
    <w:rsid w:val="00482B31"/>
    <w:rsid w:val="00486D03"/>
    <w:rsid w:val="004875E2"/>
    <w:rsid w:val="00491278"/>
    <w:rsid w:val="004935B9"/>
    <w:rsid w:val="00493C5D"/>
    <w:rsid w:val="00495857"/>
    <w:rsid w:val="00495A02"/>
    <w:rsid w:val="004A10B2"/>
    <w:rsid w:val="004A1A8C"/>
    <w:rsid w:val="004A5F97"/>
    <w:rsid w:val="004A7D33"/>
    <w:rsid w:val="004B3DA5"/>
    <w:rsid w:val="004B643C"/>
    <w:rsid w:val="004C0284"/>
    <w:rsid w:val="004C24B0"/>
    <w:rsid w:val="004C3191"/>
    <w:rsid w:val="004E2517"/>
    <w:rsid w:val="004E30D5"/>
    <w:rsid w:val="004F41A7"/>
    <w:rsid w:val="004F54AB"/>
    <w:rsid w:val="00501549"/>
    <w:rsid w:val="0050212A"/>
    <w:rsid w:val="00502D63"/>
    <w:rsid w:val="00504F54"/>
    <w:rsid w:val="00507BB4"/>
    <w:rsid w:val="005110E0"/>
    <w:rsid w:val="00511EE7"/>
    <w:rsid w:val="005138AC"/>
    <w:rsid w:val="005177E0"/>
    <w:rsid w:val="00517C59"/>
    <w:rsid w:val="005227C5"/>
    <w:rsid w:val="00523BC4"/>
    <w:rsid w:val="005258B8"/>
    <w:rsid w:val="0053110E"/>
    <w:rsid w:val="005323AB"/>
    <w:rsid w:val="00535ECE"/>
    <w:rsid w:val="0053733C"/>
    <w:rsid w:val="00537F6D"/>
    <w:rsid w:val="00544A79"/>
    <w:rsid w:val="0054662F"/>
    <w:rsid w:val="0054673B"/>
    <w:rsid w:val="00547320"/>
    <w:rsid w:val="00547770"/>
    <w:rsid w:val="00550642"/>
    <w:rsid w:val="005513DD"/>
    <w:rsid w:val="0055214B"/>
    <w:rsid w:val="00552C0E"/>
    <w:rsid w:val="005534FF"/>
    <w:rsid w:val="00554CD3"/>
    <w:rsid w:val="0055602D"/>
    <w:rsid w:val="00557A56"/>
    <w:rsid w:val="00560926"/>
    <w:rsid w:val="00561C4A"/>
    <w:rsid w:val="00562391"/>
    <w:rsid w:val="005635E8"/>
    <w:rsid w:val="0056540C"/>
    <w:rsid w:val="0057008D"/>
    <w:rsid w:val="00577CBD"/>
    <w:rsid w:val="00584F8A"/>
    <w:rsid w:val="0059764C"/>
    <w:rsid w:val="00597682"/>
    <w:rsid w:val="005A0228"/>
    <w:rsid w:val="005A05C1"/>
    <w:rsid w:val="005A5F68"/>
    <w:rsid w:val="005A627E"/>
    <w:rsid w:val="005B07E9"/>
    <w:rsid w:val="005B1E20"/>
    <w:rsid w:val="005B3520"/>
    <w:rsid w:val="005B612C"/>
    <w:rsid w:val="005C17B3"/>
    <w:rsid w:val="005C64AF"/>
    <w:rsid w:val="005C734B"/>
    <w:rsid w:val="005D0ED4"/>
    <w:rsid w:val="005D3B98"/>
    <w:rsid w:val="005D6128"/>
    <w:rsid w:val="005D7212"/>
    <w:rsid w:val="005D76E8"/>
    <w:rsid w:val="005E0AB2"/>
    <w:rsid w:val="005E13EE"/>
    <w:rsid w:val="005E1AF5"/>
    <w:rsid w:val="005E45EC"/>
    <w:rsid w:val="005E604B"/>
    <w:rsid w:val="005E6A2C"/>
    <w:rsid w:val="005E77BA"/>
    <w:rsid w:val="005E7D52"/>
    <w:rsid w:val="005F0F2A"/>
    <w:rsid w:val="005F12E4"/>
    <w:rsid w:val="005F2718"/>
    <w:rsid w:val="00602059"/>
    <w:rsid w:val="00604CC1"/>
    <w:rsid w:val="00604DDC"/>
    <w:rsid w:val="0060559C"/>
    <w:rsid w:val="00607FB5"/>
    <w:rsid w:val="00610BE2"/>
    <w:rsid w:val="00610EF9"/>
    <w:rsid w:val="00614FBF"/>
    <w:rsid w:val="00617DEE"/>
    <w:rsid w:val="0062130F"/>
    <w:rsid w:val="0062708D"/>
    <w:rsid w:val="0062746E"/>
    <w:rsid w:val="00633C5C"/>
    <w:rsid w:val="006346F8"/>
    <w:rsid w:val="00637B66"/>
    <w:rsid w:val="00640153"/>
    <w:rsid w:val="0064460D"/>
    <w:rsid w:val="006512DC"/>
    <w:rsid w:val="006541A2"/>
    <w:rsid w:val="00654A8E"/>
    <w:rsid w:val="00664B33"/>
    <w:rsid w:val="00670300"/>
    <w:rsid w:val="00670C6F"/>
    <w:rsid w:val="00671498"/>
    <w:rsid w:val="00671E9B"/>
    <w:rsid w:val="00672187"/>
    <w:rsid w:val="0067374D"/>
    <w:rsid w:val="006737DA"/>
    <w:rsid w:val="006777C3"/>
    <w:rsid w:val="00680198"/>
    <w:rsid w:val="006815F2"/>
    <w:rsid w:val="00686A97"/>
    <w:rsid w:val="00691D61"/>
    <w:rsid w:val="006926BB"/>
    <w:rsid w:val="006945AF"/>
    <w:rsid w:val="00695989"/>
    <w:rsid w:val="00696C7A"/>
    <w:rsid w:val="00697E1B"/>
    <w:rsid w:val="006A2416"/>
    <w:rsid w:val="006A467F"/>
    <w:rsid w:val="006A6224"/>
    <w:rsid w:val="006A6363"/>
    <w:rsid w:val="006A688F"/>
    <w:rsid w:val="006A7CC5"/>
    <w:rsid w:val="006B5325"/>
    <w:rsid w:val="006B5E67"/>
    <w:rsid w:val="006C2874"/>
    <w:rsid w:val="006C4870"/>
    <w:rsid w:val="006C72CC"/>
    <w:rsid w:val="006D0BBB"/>
    <w:rsid w:val="006D15F2"/>
    <w:rsid w:val="006D458B"/>
    <w:rsid w:val="006E70BD"/>
    <w:rsid w:val="006F3A26"/>
    <w:rsid w:val="006F5752"/>
    <w:rsid w:val="0070235F"/>
    <w:rsid w:val="0071154D"/>
    <w:rsid w:val="00713478"/>
    <w:rsid w:val="00713EB9"/>
    <w:rsid w:val="00715F14"/>
    <w:rsid w:val="00717698"/>
    <w:rsid w:val="007224DE"/>
    <w:rsid w:val="00722FD1"/>
    <w:rsid w:val="00723963"/>
    <w:rsid w:val="007261B1"/>
    <w:rsid w:val="007310CA"/>
    <w:rsid w:val="0073287E"/>
    <w:rsid w:val="007414FB"/>
    <w:rsid w:val="00741852"/>
    <w:rsid w:val="0074211D"/>
    <w:rsid w:val="00745605"/>
    <w:rsid w:val="00746D89"/>
    <w:rsid w:val="00750662"/>
    <w:rsid w:val="00752C99"/>
    <w:rsid w:val="00752D2D"/>
    <w:rsid w:val="00757F1D"/>
    <w:rsid w:val="00762704"/>
    <w:rsid w:val="00762C3C"/>
    <w:rsid w:val="00767C41"/>
    <w:rsid w:val="00772322"/>
    <w:rsid w:val="00772DB1"/>
    <w:rsid w:val="00775C68"/>
    <w:rsid w:val="007760C4"/>
    <w:rsid w:val="00785AC5"/>
    <w:rsid w:val="00785BB6"/>
    <w:rsid w:val="00785BB8"/>
    <w:rsid w:val="00791BDA"/>
    <w:rsid w:val="007927E2"/>
    <w:rsid w:val="007955F3"/>
    <w:rsid w:val="00796423"/>
    <w:rsid w:val="00797760"/>
    <w:rsid w:val="007A026D"/>
    <w:rsid w:val="007A0419"/>
    <w:rsid w:val="007A263F"/>
    <w:rsid w:val="007A34FB"/>
    <w:rsid w:val="007A4333"/>
    <w:rsid w:val="007A625B"/>
    <w:rsid w:val="007A6D27"/>
    <w:rsid w:val="007B057D"/>
    <w:rsid w:val="007B1D79"/>
    <w:rsid w:val="007B3EEC"/>
    <w:rsid w:val="007C16C9"/>
    <w:rsid w:val="007C3323"/>
    <w:rsid w:val="007C3F92"/>
    <w:rsid w:val="007C42AA"/>
    <w:rsid w:val="007C44AB"/>
    <w:rsid w:val="007C56C6"/>
    <w:rsid w:val="007C60D0"/>
    <w:rsid w:val="007C6FAB"/>
    <w:rsid w:val="007D04C8"/>
    <w:rsid w:val="007D4B75"/>
    <w:rsid w:val="007D64CE"/>
    <w:rsid w:val="007D7362"/>
    <w:rsid w:val="007E11ED"/>
    <w:rsid w:val="007E5D9D"/>
    <w:rsid w:val="007E607E"/>
    <w:rsid w:val="007F0622"/>
    <w:rsid w:val="007F3FC4"/>
    <w:rsid w:val="007F4A77"/>
    <w:rsid w:val="007F6965"/>
    <w:rsid w:val="0080090B"/>
    <w:rsid w:val="00804353"/>
    <w:rsid w:val="008048D5"/>
    <w:rsid w:val="00810182"/>
    <w:rsid w:val="00812D45"/>
    <w:rsid w:val="008207FF"/>
    <w:rsid w:val="0082328E"/>
    <w:rsid w:val="008259C7"/>
    <w:rsid w:val="00825E3F"/>
    <w:rsid w:val="008265F9"/>
    <w:rsid w:val="00826A0F"/>
    <w:rsid w:val="008346B9"/>
    <w:rsid w:val="008373CC"/>
    <w:rsid w:val="008376B5"/>
    <w:rsid w:val="0084095F"/>
    <w:rsid w:val="00842384"/>
    <w:rsid w:val="0084319F"/>
    <w:rsid w:val="00851B8C"/>
    <w:rsid w:val="00852041"/>
    <w:rsid w:val="008527A6"/>
    <w:rsid w:val="00852E9C"/>
    <w:rsid w:val="008637EF"/>
    <w:rsid w:val="00864E17"/>
    <w:rsid w:val="0087373C"/>
    <w:rsid w:val="0087451E"/>
    <w:rsid w:val="00874AA7"/>
    <w:rsid w:val="00876375"/>
    <w:rsid w:val="0088021B"/>
    <w:rsid w:val="00886A5C"/>
    <w:rsid w:val="00887980"/>
    <w:rsid w:val="008902AA"/>
    <w:rsid w:val="008921DF"/>
    <w:rsid w:val="008950E4"/>
    <w:rsid w:val="00897FD7"/>
    <w:rsid w:val="008A341B"/>
    <w:rsid w:val="008A795F"/>
    <w:rsid w:val="008B0D51"/>
    <w:rsid w:val="008B22D8"/>
    <w:rsid w:val="008B3E9E"/>
    <w:rsid w:val="008B44B2"/>
    <w:rsid w:val="008B623B"/>
    <w:rsid w:val="008C1417"/>
    <w:rsid w:val="008C191A"/>
    <w:rsid w:val="008C1F43"/>
    <w:rsid w:val="008D12AA"/>
    <w:rsid w:val="008D4040"/>
    <w:rsid w:val="008D65E7"/>
    <w:rsid w:val="008E1431"/>
    <w:rsid w:val="008E28E3"/>
    <w:rsid w:val="008E4235"/>
    <w:rsid w:val="008E4AB2"/>
    <w:rsid w:val="008E5966"/>
    <w:rsid w:val="008E620B"/>
    <w:rsid w:val="008E7935"/>
    <w:rsid w:val="008E7A32"/>
    <w:rsid w:val="008F01B6"/>
    <w:rsid w:val="008F47EA"/>
    <w:rsid w:val="008F56AC"/>
    <w:rsid w:val="008F5B1B"/>
    <w:rsid w:val="008F6E60"/>
    <w:rsid w:val="0090181C"/>
    <w:rsid w:val="00902D41"/>
    <w:rsid w:val="00904690"/>
    <w:rsid w:val="00904734"/>
    <w:rsid w:val="00905D91"/>
    <w:rsid w:val="00906313"/>
    <w:rsid w:val="009070D7"/>
    <w:rsid w:val="00907C29"/>
    <w:rsid w:val="00910C88"/>
    <w:rsid w:val="00910D52"/>
    <w:rsid w:val="00914A21"/>
    <w:rsid w:val="00915C5C"/>
    <w:rsid w:val="00915F4C"/>
    <w:rsid w:val="009175E3"/>
    <w:rsid w:val="00924C6B"/>
    <w:rsid w:val="00930698"/>
    <w:rsid w:val="00930D09"/>
    <w:rsid w:val="00934018"/>
    <w:rsid w:val="009341CC"/>
    <w:rsid w:val="00937833"/>
    <w:rsid w:val="0094340F"/>
    <w:rsid w:val="00944C99"/>
    <w:rsid w:val="00946DE5"/>
    <w:rsid w:val="0095107F"/>
    <w:rsid w:val="00954012"/>
    <w:rsid w:val="009546C9"/>
    <w:rsid w:val="0095571D"/>
    <w:rsid w:val="00961E16"/>
    <w:rsid w:val="00964B41"/>
    <w:rsid w:val="00966346"/>
    <w:rsid w:val="00971F01"/>
    <w:rsid w:val="009806F0"/>
    <w:rsid w:val="0098099C"/>
    <w:rsid w:val="009817D0"/>
    <w:rsid w:val="009819B9"/>
    <w:rsid w:val="009835F0"/>
    <w:rsid w:val="00983D5F"/>
    <w:rsid w:val="009862D3"/>
    <w:rsid w:val="00992572"/>
    <w:rsid w:val="00993AC2"/>
    <w:rsid w:val="00994505"/>
    <w:rsid w:val="00994F25"/>
    <w:rsid w:val="009954F1"/>
    <w:rsid w:val="009968AC"/>
    <w:rsid w:val="009A027E"/>
    <w:rsid w:val="009A1F69"/>
    <w:rsid w:val="009A5480"/>
    <w:rsid w:val="009A689B"/>
    <w:rsid w:val="009B4BBB"/>
    <w:rsid w:val="009B568D"/>
    <w:rsid w:val="009D31EA"/>
    <w:rsid w:val="009D498A"/>
    <w:rsid w:val="009D769F"/>
    <w:rsid w:val="009E08A0"/>
    <w:rsid w:val="009E13DF"/>
    <w:rsid w:val="009E25A0"/>
    <w:rsid w:val="009E3E7F"/>
    <w:rsid w:val="009E5973"/>
    <w:rsid w:val="009F0569"/>
    <w:rsid w:val="009F3661"/>
    <w:rsid w:val="00A00F32"/>
    <w:rsid w:val="00A01B64"/>
    <w:rsid w:val="00A03298"/>
    <w:rsid w:val="00A04537"/>
    <w:rsid w:val="00A04ADC"/>
    <w:rsid w:val="00A05CF0"/>
    <w:rsid w:val="00A06E48"/>
    <w:rsid w:val="00A1037C"/>
    <w:rsid w:val="00A10B0C"/>
    <w:rsid w:val="00A1108B"/>
    <w:rsid w:val="00A12BEF"/>
    <w:rsid w:val="00A130AC"/>
    <w:rsid w:val="00A14781"/>
    <w:rsid w:val="00A14DB7"/>
    <w:rsid w:val="00A20D87"/>
    <w:rsid w:val="00A23675"/>
    <w:rsid w:val="00A2509B"/>
    <w:rsid w:val="00A250E0"/>
    <w:rsid w:val="00A253F4"/>
    <w:rsid w:val="00A32833"/>
    <w:rsid w:val="00A32AE4"/>
    <w:rsid w:val="00A34C4D"/>
    <w:rsid w:val="00A3615E"/>
    <w:rsid w:val="00A41C69"/>
    <w:rsid w:val="00A423B9"/>
    <w:rsid w:val="00A43472"/>
    <w:rsid w:val="00A511D0"/>
    <w:rsid w:val="00A56274"/>
    <w:rsid w:val="00A60EF6"/>
    <w:rsid w:val="00A62352"/>
    <w:rsid w:val="00A6258C"/>
    <w:rsid w:val="00A64C99"/>
    <w:rsid w:val="00A67295"/>
    <w:rsid w:val="00A6755D"/>
    <w:rsid w:val="00A70683"/>
    <w:rsid w:val="00A71650"/>
    <w:rsid w:val="00A7211E"/>
    <w:rsid w:val="00A744F8"/>
    <w:rsid w:val="00A76574"/>
    <w:rsid w:val="00A76BC4"/>
    <w:rsid w:val="00A775A3"/>
    <w:rsid w:val="00A81004"/>
    <w:rsid w:val="00A856F9"/>
    <w:rsid w:val="00A879AF"/>
    <w:rsid w:val="00A97643"/>
    <w:rsid w:val="00AA213B"/>
    <w:rsid w:val="00AA2C1C"/>
    <w:rsid w:val="00AA41CB"/>
    <w:rsid w:val="00AA5F3F"/>
    <w:rsid w:val="00AA5FFA"/>
    <w:rsid w:val="00AA63F2"/>
    <w:rsid w:val="00AA7213"/>
    <w:rsid w:val="00AB00EA"/>
    <w:rsid w:val="00AB6D56"/>
    <w:rsid w:val="00AC390B"/>
    <w:rsid w:val="00AC4D45"/>
    <w:rsid w:val="00AC7182"/>
    <w:rsid w:val="00AD35C8"/>
    <w:rsid w:val="00AD42B3"/>
    <w:rsid w:val="00AD5B90"/>
    <w:rsid w:val="00AE1263"/>
    <w:rsid w:val="00AE1EF5"/>
    <w:rsid w:val="00AE2621"/>
    <w:rsid w:val="00AE3AE2"/>
    <w:rsid w:val="00AE4CF1"/>
    <w:rsid w:val="00AE55D6"/>
    <w:rsid w:val="00AE6AEE"/>
    <w:rsid w:val="00AE6B2F"/>
    <w:rsid w:val="00AE7D20"/>
    <w:rsid w:val="00AF0D33"/>
    <w:rsid w:val="00AF0DF5"/>
    <w:rsid w:val="00AF1ED8"/>
    <w:rsid w:val="00AF252C"/>
    <w:rsid w:val="00AF2A0F"/>
    <w:rsid w:val="00B01839"/>
    <w:rsid w:val="00B0391A"/>
    <w:rsid w:val="00B04A78"/>
    <w:rsid w:val="00B061F9"/>
    <w:rsid w:val="00B06FA9"/>
    <w:rsid w:val="00B10F6A"/>
    <w:rsid w:val="00B110F8"/>
    <w:rsid w:val="00B1124E"/>
    <w:rsid w:val="00B12198"/>
    <w:rsid w:val="00B12F8B"/>
    <w:rsid w:val="00B14F7D"/>
    <w:rsid w:val="00B216EE"/>
    <w:rsid w:val="00B217E1"/>
    <w:rsid w:val="00B23F2A"/>
    <w:rsid w:val="00B26EE8"/>
    <w:rsid w:val="00B34566"/>
    <w:rsid w:val="00B37FBD"/>
    <w:rsid w:val="00B40DCF"/>
    <w:rsid w:val="00B41690"/>
    <w:rsid w:val="00B42EC5"/>
    <w:rsid w:val="00B51507"/>
    <w:rsid w:val="00B51EE4"/>
    <w:rsid w:val="00B52440"/>
    <w:rsid w:val="00B536A4"/>
    <w:rsid w:val="00B63B64"/>
    <w:rsid w:val="00B63D68"/>
    <w:rsid w:val="00B731ED"/>
    <w:rsid w:val="00B7362F"/>
    <w:rsid w:val="00B81024"/>
    <w:rsid w:val="00B81AC8"/>
    <w:rsid w:val="00B8341E"/>
    <w:rsid w:val="00B86FDF"/>
    <w:rsid w:val="00B8711C"/>
    <w:rsid w:val="00B90336"/>
    <w:rsid w:val="00B9472A"/>
    <w:rsid w:val="00B9553A"/>
    <w:rsid w:val="00BB0C22"/>
    <w:rsid w:val="00BB0CF4"/>
    <w:rsid w:val="00BB15A9"/>
    <w:rsid w:val="00BB75D6"/>
    <w:rsid w:val="00BC03E4"/>
    <w:rsid w:val="00BC40D5"/>
    <w:rsid w:val="00BC580D"/>
    <w:rsid w:val="00BC61A0"/>
    <w:rsid w:val="00BC6CF9"/>
    <w:rsid w:val="00BC719F"/>
    <w:rsid w:val="00BD0C75"/>
    <w:rsid w:val="00BD7233"/>
    <w:rsid w:val="00BE25E6"/>
    <w:rsid w:val="00BE2ABB"/>
    <w:rsid w:val="00BE4866"/>
    <w:rsid w:val="00BE5052"/>
    <w:rsid w:val="00BF0450"/>
    <w:rsid w:val="00BF098A"/>
    <w:rsid w:val="00BF1765"/>
    <w:rsid w:val="00BF419F"/>
    <w:rsid w:val="00BF4784"/>
    <w:rsid w:val="00BF5C67"/>
    <w:rsid w:val="00BF5DD2"/>
    <w:rsid w:val="00BF7558"/>
    <w:rsid w:val="00BF7B45"/>
    <w:rsid w:val="00BF7D8A"/>
    <w:rsid w:val="00C00512"/>
    <w:rsid w:val="00C00FB9"/>
    <w:rsid w:val="00C01585"/>
    <w:rsid w:val="00C05DBD"/>
    <w:rsid w:val="00C0658A"/>
    <w:rsid w:val="00C123FA"/>
    <w:rsid w:val="00C12E13"/>
    <w:rsid w:val="00C14A86"/>
    <w:rsid w:val="00C1601A"/>
    <w:rsid w:val="00C16407"/>
    <w:rsid w:val="00C16DC7"/>
    <w:rsid w:val="00C174F2"/>
    <w:rsid w:val="00C24EE7"/>
    <w:rsid w:val="00C30ED0"/>
    <w:rsid w:val="00C335DB"/>
    <w:rsid w:val="00C342BC"/>
    <w:rsid w:val="00C3461D"/>
    <w:rsid w:val="00C36D60"/>
    <w:rsid w:val="00C4295C"/>
    <w:rsid w:val="00C45BC1"/>
    <w:rsid w:val="00C46ED8"/>
    <w:rsid w:val="00C50838"/>
    <w:rsid w:val="00C50BD1"/>
    <w:rsid w:val="00C63246"/>
    <w:rsid w:val="00C63535"/>
    <w:rsid w:val="00C63C92"/>
    <w:rsid w:val="00C65D8B"/>
    <w:rsid w:val="00C66974"/>
    <w:rsid w:val="00C7016A"/>
    <w:rsid w:val="00C71346"/>
    <w:rsid w:val="00C71827"/>
    <w:rsid w:val="00C76481"/>
    <w:rsid w:val="00C804D4"/>
    <w:rsid w:val="00C82BF1"/>
    <w:rsid w:val="00C836D7"/>
    <w:rsid w:val="00C85D02"/>
    <w:rsid w:val="00C86C7A"/>
    <w:rsid w:val="00C87AA1"/>
    <w:rsid w:val="00C90FFE"/>
    <w:rsid w:val="00C95586"/>
    <w:rsid w:val="00C95F6B"/>
    <w:rsid w:val="00CB6D2C"/>
    <w:rsid w:val="00CB7BC3"/>
    <w:rsid w:val="00CC0171"/>
    <w:rsid w:val="00CC323A"/>
    <w:rsid w:val="00CD256B"/>
    <w:rsid w:val="00CD3536"/>
    <w:rsid w:val="00CD4772"/>
    <w:rsid w:val="00CE1ED8"/>
    <w:rsid w:val="00CE3093"/>
    <w:rsid w:val="00CF2B5D"/>
    <w:rsid w:val="00CF43C3"/>
    <w:rsid w:val="00CF515D"/>
    <w:rsid w:val="00CF6D05"/>
    <w:rsid w:val="00D01969"/>
    <w:rsid w:val="00D04510"/>
    <w:rsid w:val="00D05566"/>
    <w:rsid w:val="00D06D62"/>
    <w:rsid w:val="00D07B27"/>
    <w:rsid w:val="00D17433"/>
    <w:rsid w:val="00D20C7A"/>
    <w:rsid w:val="00D21B50"/>
    <w:rsid w:val="00D23220"/>
    <w:rsid w:val="00D2755E"/>
    <w:rsid w:val="00D30718"/>
    <w:rsid w:val="00D3100E"/>
    <w:rsid w:val="00D3274F"/>
    <w:rsid w:val="00D34E73"/>
    <w:rsid w:val="00D40981"/>
    <w:rsid w:val="00D40A90"/>
    <w:rsid w:val="00D414D3"/>
    <w:rsid w:val="00D463A2"/>
    <w:rsid w:val="00D5048A"/>
    <w:rsid w:val="00D51972"/>
    <w:rsid w:val="00D57DB6"/>
    <w:rsid w:val="00D65885"/>
    <w:rsid w:val="00D72464"/>
    <w:rsid w:val="00D76F44"/>
    <w:rsid w:val="00D77047"/>
    <w:rsid w:val="00D84F4B"/>
    <w:rsid w:val="00D90271"/>
    <w:rsid w:val="00D9114E"/>
    <w:rsid w:val="00D93A03"/>
    <w:rsid w:val="00D974D2"/>
    <w:rsid w:val="00DA3485"/>
    <w:rsid w:val="00DA3F66"/>
    <w:rsid w:val="00DA71B3"/>
    <w:rsid w:val="00DB4752"/>
    <w:rsid w:val="00DB5C0A"/>
    <w:rsid w:val="00DC6B72"/>
    <w:rsid w:val="00DC7373"/>
    <w:rsid w:val="00DC7503"/>
    <w:rsid w:val="00DC7B9E"/>
    <w:rsid w:val="00DD00BF"/>
    <w:rsid w:val="00DD52E1"/>
    <w:rsid w:val="00DD5417"/>
    <w:rsid w:val="00DD65BB"/>
    <w:rsid w:val="00DD75B1"/>
    <w:rsid w:val="00DE17D3"/>
    <w:rsid w:val="00DE1867"/>
    <w:rsid w:val="00DE2380"/>
    <w:rsid w:val="00DE6325"/>
    <w:rsid w:val="00DE7089"/>
    <w:rsid w:val="00DE7479"/>
    <w:rsid w:val="00DF1504"/>
    <w:rsid w:val="00E010E4"/>
    <w:rsid w:val="00E01EF0"/>
    <w:rsid w:val="00E10E44"/>
    <w:rsid w:val="00E11093"/>
    <w:rsid w:val="00E14018"/>
    <w:rsid w:val="00E14FAE"/>
    <w:rsid w:val="00E2351E"/>
    <w:rsid w:val="00E27015"/>
    <w:rsid w:val="00E3020F"/>
    <w:rsid w:val="00E327FA"/>
    <w:rsid w:val="00E362D5"/>
    <w:rsid w:val="00E366DC"/>
    <w:rsid w:val="00E407AF"/>
    <w:rsid w:val="00E42121"/>
    <w:rsid w:val="00E42CD3"/>
    <w:rsid w:val="00E4544D"/>
    <w:rsid w:val="00E47048"/>
    <w:rsid w:val="00E47AAF"/>
    <w:rsid w:val="00E5041E"/>
    <w:rsid w:val="00E53E52"/>
    <w:rsid w:val="00E55E97"/>
    <w:rsid w:val="00E567C1"/>
    <w:rsid w:val="00E63ACE"/>
    <w:rsid w:val="00E64C32"/>
    <w:rsid w:val="00E65837"/>
    <w:rsid w:val="00E7115F"/>
    <w:rsid w:val="00E73651"/>
    <w:rsid w:val="00E743C8"/>
    <w:rsid w:val="00E766BD"/>
    <w:rsid w:val="00E80B52"/>
    <w:rsid w:val="00E90541"/>
    <w:rsid w:val="00E919E0"/>
    <w:rsid w:val="00E91BDD"/>
    <w:rsid w:val="00E95480"/>
    <w:rsid w:val="00E96E1F"/>
    <w:rsid w:val="00EA1546"/>
    <w:rsid w:val="00EA3184"/>
    <w:rsid w:val="00EA4B45"/>
    <w:rsid w:val="00EA654F"/>
    <w:rsid w:val="00EA6BBE"/>
    <w:rsid w:val="00EA7928"/>
    <w:rsid w:val="00EB212C"/>
    <w:rsid w:val="00EB2BA2"/>
    <w:rsid w:val="00EB2ECC"/>
    <w:rsid w:val="00EB5847"/>
    <w:rsid w:val="00EC0DE4"/>
    <w:rsid w:val="00EC48A1"/>
    <w:rsid w:val="00EC51DF"/>
    <w:rsid w:val="00EC5BFA"/>
    <w:rsid w:val="00EC5F62"/>
    <w:rsid w:val="00EC657B"/>
    <w:rsid w:val="00EC6C51"/>
    <w:rsid w:val="00EC7113"/>
    <w:rsid w:val="00ED0000"/>
    <w:rsid w:val="00ED2277"/>
    <w:rsid w:val="00ED6BC2"/>
    <w:rsid w:val="00ED6ECE"/>
    <w:rsid w:val="00EE3989"/>
    <w:rsid w:val="00EE711D"/>
    <w:rsid w:val="00EF0C35"/>
    <w:rsid w:val="00EF4333"/>
    <w:rsid w:val="00EF44DB"/>
    <w:rsid w:val="00F008D9"/>
    <w:rsid w:val="00F01D54"/>
    <w:rsid w:val="00F07E91"/>
    <w:rsid w:val="00F1731A"/>
    <w:rsid w:val="00F2145D"/>
    <w:rsid w:val="00F2535D"/>
    <w:rsid w:val="00F279B5"/>
    <w:rsid w:val="00F27A5A"/>
    <w:rsid w:val="00F300A4"/>
    <w:rsid w:val="00F31831"/>
    <w:rsid w:val="00F36C56"/>
    <w:rsid w:val="00F3766F"/>
    <w:rsid w:val="00F40312"/>
    <w:rsid w:val="00F45805"/>
    <w:rsid w:val="00F47ED1"/>
    <w:rsid w:val="00F525EC"/>
    <w:rsid w:val="00F62369"/>
    <w:rsid w:val="00F62CFB"/>
    <w:rsid w:val="00F65E96"/>
    <w:rsid w:val="00F80F1B"/>
    <w:rsid w:val="00F81BD9"/>
    <w:rsid w:val="00F84BD3"/>
    <w:rsid w:val="00F85239"/>
    <w:rsid w:val="00F87E4E"/>
    <w:rsid w:val="00F903A2"/>
    <w:rsid w:val="00F914AA"/>
    <w:rsid w:val="00F9482D"/>
    <w:rsid w:val="00FA0FAA"/>
    <w:rsid w:val="00FA1748"/>
    <w:rsid w:val="00FA3F9E"/>
    <w:rsid w:val="00FA5CB2"/>
    <w:rsid w:val="00FA7CDD"/>
    <w:rsid w:val="00FB0E28"/>
    <w:rsid w:val="00FB1010"/>
    <w:rsid w:val="00FB2912"/>
    <w:rsid w:val="00FB551D"/>
    <w:rsid w:val="00FC5916"/>
    <w:rsid w:val="00FC63FA"/>
    <w:rsid w:val="00FC7057"/>
    <w:rsid w:val="00FD45BB"/>
    <w:rsid w:val="00FD4A4F"/>
    <w:rsid w:val="00FD759E"/>
    <w:rsid w:val="00FE24F3"/>
    <w:rsid w:val="00FE418E"/>
    <w:rsid w:val="00FE54DF"/>
    <w:rsid w:val="00FE6E41"/>
    <w:rsid w:val="00FF07EB"/>
    <w:rsid w:val="00FF15B1"/>
    <w:rsid w:val="00FF1EC8"/>
    <w:rsid w:val="00FF224B"/>
    <w:rsid w:val="00FF280D"/>
    <w:rsid w:val="00FF35A4"/>
    <w:rsid w:val="00FF3BF6"/>
    <w:rsid w:val="00FF3DB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2570D6"/>
  <w15:docId w15:val="{59B9E999-9440-4321-8102-1BDE02A7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utura PT Light" w:eastAsiaTheme="minorEastAsia" w:hAnsi="Futura PT Light" w:cstheme="minorBidi"/>
        <w:sz w:val="22"/>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447"/>
    <w:rPr>
      <w:rFonts w:ascii="Times New Roman" w:hAnsi="Times New Roman" w:cs="Times New Roman"/>
      <w:sz w:val="24"/>
      <w:lang w:eastAsia="es-ES_tradnl"/>
    </w:rPr>
  </w:style>
  <w:style w:type="paragraph" w:styleId="Ttulo1">
    <w:name w:val="heading 1"/>
    <w:link w:val="Ttulo1Car"/>
    <w:rsid w:val="00C7016A"/>
    <w:pPr>
      <w:pBdr>
        <w:top w:val="nil"/>
        <w:left w:val="nil"/>
        <w:bottom w:val="nil"/>
        <w:right w:val="nil"/>
        <w:between w:val="nil"/>
        <w:bar w:val="nil"/>
      </w:pBdr>
      <w:spacing w:before="100" w:after="100"/>
      <w:outlineLvl w:val="0"/>
    </w:pPr>
    <w:rPr>
      <w:rFonts w:ascii="Calibri" w:eastAsia="Calibri" w:hAnsi="Calibri" w:cs="Calibri"/>
      <w:b/>
      <w:bCs/>
      <w:color w:val="000000"/>
      <w:kern w:val="36"/>
      <w:u w:color="000000"/>
      <w:bdr w:val="nil"/>
    </w:rPr>
  </w:style>
  <w:style w:type="paragraph" w:styleId="Ttulo2">
    <w:name w:val="heading 2"/>
    <w:next w:val="Cuerpo"/>
    <w:link w:val="Ttulo2Car"/>
    <w:rsid w:val="00C7016A"/>
    <w:pPr>
      <w:keepNext/>
      <w:keepLines/>
      <w:pBdr>
        <w:top w:val="nil"/>
        <w:left w:val="nil"/>
        <w:bottom w:val="nil"/>
        <w:right w:val="nil"/>
        <w:between w:val="nil"/>
        <w:bar w:val="nil"/>
      </w:pBdr>
      <w:spacing w:before="40" w:line="276" w:lineRule="auto"/>
      <w:outlineLvl w:val="1"/>
    </w:pPr>
    <w:rPr>
      <w:rFonts w:ascii="Calibri" w:eastAsia="Calibri" w:hAnsi="Calibri" w:cs="Calibri"/>
      <w:b/>
      <w:bCs/>
      <w:color w:val="000000"/>
      <w:szCs w:val="22"/>
      <w:u w:color="000000"/>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B4752"/>
    <w:rPr>
      <w:rFonts w:ascii="Lucida Grande" w:hAnsi="Lucida Grande" w:cs="Lucida Grande"/>
      <w:sz w:val="18"/>
      <w:szCs w:val="18"/>
      <w:lang w:eastAsia="es-ES"/>
    </w:rPr>
  </w:style>
  <w:style w:type="character" w:customStyle="1" w:styleId="TextodegloboCar">
    <w:name w:val="Texto de globo Car"/>
    <w:basedOn w:val="Fuentedeprrafopredeter"/>
    <w:link w:val="Textodeglobo"/>
    <w:uiPriority w:val="99"/>
    <w:semiHidden/>
    <w:rsid w:val="00DB4752"/>
    <w:rPr>
      <w:rFonts w:ascii="Lucida Grande" w:hAnsi="Lucida Grande" w:cs="Lucida Grande"/>
      <w:sz w:val="18"/>
      <w:szCs w:val="18"/>
    </w:rPr>
  </w:style>
  <w:style w:type="paragraph" w:styleId="Encabezado">
    <w:name w:val="header"/>
    <w:basedOn w:val="Normal"/>
    <w:link w:val="EncabezadoCar"/>
    <w:uiPriority w:val="99"/>
    <w:unhideWhenUsed/>
    <w:rsid w:val="000D4CF7"/>
    <w:pPr>
      <w:tabs>
        <w:tab w:val="center" w:pos="4252"/>
        <w:tab w:val="right" w:pos="8504"/>
      </w:tabs>
    </w:pPr>
    <w:rPr>
      <w:rFonts w:ascii="Futura PT Light" w:hAnsi="Futura PT Light" w:cstheme="minorBidi"/>
      <w:sz w:val="22"/>
      <w:lang w:eastAsia="es-ES"/>
    </w:rPr>
  </w:style>
  <w:style w:type="character" w:customStyle="1" w:styleId="EncabezadoCar">
    <w:name w:val="Encabezado Car"/>
    <w:basedOn w:val="Fuentedeprrafopredeter"/>
    <w:link w:val="Encabezado"/>
    <w:uiPriority w:val="99"/>
    <w:rsid w:val="000D4CF7"/>
  </w:style>
  <w:style w:type="paragraph" w:styleId="Piedepgina">
    <w:name w:val="footer"/>
    <w:basedOn w:val="Normal"/>
    <w:link w:val="PiedepginaCar"/>
    <w:uiPriority w:val="99"/>
    <w:unhideWhenUsed/>
    <w:rsid w:val="000D4CF7"/>
    <w:pPr>
      <w:tabs>
        <w:tab w:val="center" w:pos="4252"/>
        <w:tab w:val="right" w:pos="8504"/>
      </w:tabs>
    </w:pPr>
    <w:rPr>
      <w:rFonts w:ascii="Futura PT Light" w:hAnsi="Futura PT Light" w:cstheme="minorBidi"/>
      <w:sz w:val="22"/>
      <w:lang w:eastAsia="es-ES"/>
    </w:rPr>
  </w:style>
  <w:style w:type="character" w:customStyle="1" w:styleId="PiedepginaCar">
    <w:name w:val="Pie de página Car"/>
    <w:basedOn w:val="Fuentedeprrafopredeter"/>
    <w:link w:val="Piedepgina"/>
    <w:uiPriority w:val="99"/>
    <w:rsid w:val="000D4CF7"/>
  </w:style>
  <w:style w:type="character" w:customStyle="1" w:styleId="Ttulo1Car">
    <w:name w:val="Título 1 Car"/>
    <w:basedOn w:val="Fuentedeprrafopredeter"/>
    <w:link w:val="Ttulo1"/>
    <w:rsid w:val="00C7016A"/>
    <w:rPr>
      <w:rFonts w:ascii="Calibri" w:eastAsia="Calibri" w:hAnsi="Calibri" w:cs="Calibri"/>
      <w:b/>
      <w:bCs/>
      <w:color w:val="000000"/>
      <w:kern w:val="36"/>
      <w:u w:color="000000"/>
      <w:bdr w:val="nil"/>
    </w:rPr>
  </w:style>
  <w:style w:type="character" w:customStyle="1" w:styleId="Ttulo2Car">
    <w:name w:val="Título 2 Car"/>
    <w:basedOn w:val="Fuentedeprrafopredeter"/>
    <w:link w:val="Ttulo2"/>
    <w:rsid w:val="00C7016A"/>
    <w:rPr>
      <w:rFonts w:ascii="Calibri" w:eastAsia="Calibri" w:hAnsi="Calibri" w:cs="Calibri"/>
      <w:b/>
      <w:bCs/>
      <w:color w:val="000000"/>
      <w:sz w:val="22"/>
      <w:szCs w:val="22"/>
      <w:u w:color="000000"/>
      <w:bdr w:val="nil"/>
    </w:rPr>
  </w:style>
  <w:style w:type="paragraph" w:customStyle="1" w:styleId="Cuerpo">
    <w:name w:val="Cuerpo"/>
    <w:basedOn w:val="NormalWeb"/>
    <w:qFormat/>
    <w:rsid w:val="00D72464"/>
    <w:pPr>
      <w:spacing w:before="0" w:beforeAutospacing="0" w:after="160" w:afterAutospacing="0" w:line="276" w:lineRule="auto"/>
      <w:jc w:val="both"/>
    </w:pPr>
    <w:rPr>
      <w:rFonts w:ascii="Futura PT Light" w:hAnsi="Futura PT Light" w:cs="Arial"/>
      <w:color w:val="000000"/>
      <w:sz w:val="22"/>
      <w:szCs w:val="22"/>
    </w:rPr>
  </w:style>
  <w:style w:type="character" w:customStyle="1" w:styleId="Ninguno">
    <w:name w:val="Ninguno"/>
    <w:rsid w:val="00C7016A"/>
  </w:style>
  <w:style w:type="numbering" w:customStyle="1" w:styleId="Estiloimportado1">
    <w:name w:val="Estilo importado 1"/>
    <w:rsid w:val="00C7016A"/>
    <w:pPr>
      <w:numPr>
        <w:numId w:val="1"/>
      </w:numPr>
    </w:pPr>
  </w:style>
  <w:style w:type="paragraph" w:styleId="NormalWeb">
    <w:name w:val="Normal (Web)"/>
    <w:basedOn w:val="Normal"/>
    <w:uiPriority w:val="99"/>
    <w:unhideWhenUsed/>
    <w:rsid w:val="000D26C0"/>
    <w:pPr>
      <w:spacing w:before="100" w:beforeAutospacing="1" w:after="100" w:afterAutospacing="1"/>
    </w:pPr>
    <w:rPr>
      <w:sz w:val="20"/>
      <w:szCs w:val="20"/>
      <w:lang w:eastAsia="es-ES"/>
    </w:rPr>
  </w:style>
  <w:style w:type="character" w:styleId="Hipervnculo">
    <w:name w:val="Hyperlink"/>
    <w:basedOn w:val="Fuentedeprrafopredeter"/>
    <w:uiPriority w:val="99"/>
    <w:unhideWhenUsed/>
    <w:rsid w:val="00372632"/>
    <w:rPr>
      <w:color w:val="0000FF" w:themeColor="hyperlink"/>
      <w:u w:val="single"/>
    </w:rPr>
  </w:style>
  <w:style w:type="paragraph" w:customStyle="1" w:styleId="TITULARPORTADA">
    <w:name w:val="TITULAR PORTADA"/>
    <w:basedOn w:val="Normal"/>
    <w:qFormat/>
    <w:rsid w:val="00D72464"/>
    <w:rPr>
      <w:rFonts w:ascii="Futura PT Heavy" w:hAnsi="Futura PT Heavy" w:cs="Futura"/>
      <w:b/>
      <w:sz w:val="44"/>
      <w:szCs w:val="44"/>
      <w:lang w:eastAsia="es-ES"/>
    </w:rPr>
  </w:style>
  <w:style w:type="paragraph" w:customStyle="1" w:styleId="FECHAPORTADA">
    <w:name w:val="FECHA PORTADA"/>
    <w:basedOn w:val="Normal"/>
    <w:qFormat/>
    <w:rsid w:val="00D72464"/>
    <w:rPr>
      <w:rFonts w:ascii="Futura PT Light" w:hAnsi="Futura PT Light" w:cs="Futura"/>
      <w:sz w:val="22"/>
      <w:lang w:eastAsia="es-ES"/>
    </w:rPr>
  </w:style>
  <w:style w:type="paragraph" w:styleId="Ttulo">
    <w:name w:val="Title"/>
    <w:basedOn w:val="Ttulo1"/>
    <w:next w:val="Normal"/>
    <w:link w:val="TtuloCar"/>
    <w:uiPriority w:val="10"/>
    <w:qFormat/>
    <w:rsid w:val="00D72464"/>
    <w:pPr>
      <w:numPr>
        <w:numId w:val="2"/>
      </w:numPr>
      <w:spacing w:after="200" w:line="276" w:lineRule="auto"/>
      <w:jc w:val="both"/>
    </w:pPr>
    <w:rPr>
      <w:rFonts w:ascii="Futura PT Heavy" w:hAnsi="Futura PT Heavy" w:cs="Futura Condensed"/>
      <w:b w:val="0"/>
      <w:lang w:val="ca-ES"/>
    </w:rPr>
  </w:style>
  <w:style w:type="character" w:customStyle="1" w:styleId="TtuloCar">
    <w:name w:val="Título Car"/>
    <w:basedOn w:val="Fuentedeprrafopredeter"/>
    <w:link w:val="Ttulo"/>
    <w:uiPriority w:val="10"/>
    <w:rsid w:val="00D72464"/>
    <w:rPr>
      <w:rFonts w:ascii="Futura PT Heavy" w:eastAsia="Calibri" w:hAnsi="Futura PT Heavy" w:cs="Futura Condensed"/>
      <w:bCs/>
      <w:color w:val="000000"/>
      <w:kern w:val="36"/>
      <w:u w:color="000000"/>
      <w:bdr w:val="nil"/>
      <w:lang w:val="ca-ES"/>
    </w:rPr>
  </w:style>
  <w:style w:type="paragraph" w:styleId="Subttulo">
    <w:name w:val="Subtitle"/>
    <w:basedOn w:val="Ttulo1"/>
    <w:next w:val="Normal"/>
    <w:link w:val="SubttuloCar"/>
    <w:uiPriority w:val="11"/>
    <w:qFormat/>
    <w:rsid w:val="00D72464"/>
    <w:pPr>
      <w:spacing w:before="220" w:after="320" w:line="276" w:lineRule="auto"/>
      <w:jc w:val="both"/>
    </w:pPr>
    <w:rPr>
      <w:rFonts w:ascii="Futura PT Book" w:hAnsi="Futura PT Book" w:cs="Futura Condensed"/>
      <w:b w:val="0"/>
      <w:bCs w:val="0"/>
      <w:lang w:val="ca-ES"/>
    </w:rPr>
  </w:style>
  <w:style w:type="character" w:customStyle="1" w:styleId="SubttuloCar">
    <w:name w:val="Subtítulo Car"/>
    <w:basedOn w:val="Fuentedeprrafopredeter"/>
    <w:link w:val="Subttulo"/>
    <w:uiPriority w:val="11"/>
    <w:rsid w:val="00D72464"/>
    <w:rPr>
      <w:rFonts w:ascii="Futura PT Book" w:eastAsia="Calibri" w:hAnsi="Futura PT Book" w:cs="Futura Condensed"/>
      <w:color w:val="000000"/>
      <w:kern w:val="36"/>
      <w:u w:color="000000"/>
      <w:bdr w:val="nil"/>
      <w:lang w:val="ca-ES"/>
    </w:rPr>
  </w:style>
  <w:style w:type="paragraph" w:styleId="Mapadeldocumento">
    <w:name w:val="Document Map"/>
    <w:basedOn w:val="Normal"/>
    <w:link w:val="MapadeldocumentoCar"/>
    <w:uiPriority w:val="99"/>
    <w:semiHidden/>
    <w:unhideWhenUsed/>
    <w:rsid w:val="005A627E"/>
    <w:rPr>
      <w:rFonts w:ascii="Lucida Grande" w:hAnsi="Lucida Grande" w:cs="Lucida Grande"/>
      <w:sz w:val="22"/>
    </w:rPr>
  </w:style>
  <w:style w:type="character" w:customStyle="1" w:styleId="MapadeldocumentoCar">
    <w:name w:val="Mapa del documento Car"/>
    <w:basedOn w:val="Fuentedeprrafopredeter"/>
    <w:link w:val="Mapadeldocumento"/>
    <w:uiPriority w:val="99"/>
    <w:semiHidden/>
    <w:rsid w:val="005A627E"/>
    <w:rPr>
      <w:rFonts w:ascii="Lucida Grande" w:hAnsi="Lucida Grande" w:cs="Lucida Grande"/>
    </w:rPr>
  </w:style>
  <w:style w:type="paragraph" w:styleId="Revisin">
    <w:name w:val="Revision"/>
    <w:hidden/>
    <w:uiPriority w:val="99"/>
    <w:semiHidden/>
    <w:rsid w:val="005A627E"/>
  </w:style>
  <w:style w:type="paragraph" w:styleId="TDC1">
    <w:name w:val="toc 1"/>
    <w:basedOn w:val="Normal"/>
    <w:next w:val="Normal"/>
    <w:autoRedefine/>
    <w:uiPriority w:val="39"/>
    <w:unhideWhenUsed/>
    <w:rsid w:val="005A627E"/>
    <w:rPr>
      <w:rFonts w:ascii="Futura PT Light" w:hAnsi="Futura PT Light" w:cstheme="minorBidi"/>
      <w:sz w:val="22"/>
      <w:lang w:eastAsia="es-ES"/>
    </w:rPr>
  </w:style>
  <w:style w:type="paragraph" w:styleId="TDC2">
    <w:name w:val="toc 2"/>
    <w:basedOn w:val="Normal"/>
    <w:next w:val="Normal"/>
    <w:autoRedefine/>
    <w:uiPriority w:val="39"/>
    <w:unhideWhenUsed/>
    <w:rsid w:val="005A627E"/>
    <w:pPr>
      <w:ind w:left="240"/>
    </w:pPr>
    <w:rPr>
      <w:rFonts w:ascii="Futura PT Light" w:hAnsi="Futura PT Light" w:cstheme="minorBidi"/>
      <w:sz w:val="22"/>
      <w:lang w:eastAsia="es-ES"/>
    </w:rPr>
  </w:style>
  <w:style w:type="paragraph" w:styleId="TDC3">
    <w:name w:val="toc 3"/>
    <w:basedOn w:val="Normal"/>
    <w:next w:val="Normal"/>
    <w:autoRedefine/>
    <w:uiPriority w:val="39"/>
    <w:unhideWhenUsed/>
    <w:rsid w:val="005A627E"/>
    <w:pPr>
      <w:ind w:left="480"/>
    </w:pPr>
    <w:rPr>
      <w:rFonts w:ascii="Futura PT Light" w:hAnsi="Futura PT Light" w:cstheme="minorBidi"/>
      <w:sz w:val="22"/>
      <w:lang w:eastAsia="es-ES"/>
    </w:rPr>
  </w:style>
  <w:style w:type="paragraph" w:styleId="TDC4">
    <w:name w:val="toc 4"/>
    <w:basedOn w:val="Normal"/>
    <w:next w:val="Normal"/>
    <w:autoRedefine/>
    <w:uiPriority w:val="39"/>
    <w:unhideWhenUsed/>
    <w:rsid w:val="005A627E"/>
    <w:pPr>
      <w:ind w:left="720"/>
    </w:pPr>
    <w:rPr>
      <w:rFonts w:ascii="Futura PT Light" w:hAnsi="Futura PT Light" w:cstheme="minorBidi"/>
      <w:sz w:val="22"/>
      <w:lang w:eastAsia="es-ES"/>
    </w:rPr>
  </w:style>
  <w:style w:type="paragraph" w:styleId="TDC5">
    <w:name w:val="toc 5"/>
    <w:basedOn w:val="Normal"/>
    <w:next w:val="Normal"/>
    <w:autoRedefine/>
    <w:uiPriority w:val="39"/>
    <w:unhideWhenUsed/>
    <w:rsid w:val="005A627E"/>
    <w:pPr>
      <w:ind w:left="960"/>
    </w:pPr>
    <w:rPr>
      <w:rFonts w:ascii="Futura PT Light" w:hAnsi="Futura PT Light" w:cstheme="minorBidi"/>
      <w:sz w:val="22"/>
      <w:lang w:eastAsia="es-ES"/>
    </w:rPr>
  </w:style>
  <w:style w:type="paragraph" w:styleId="TDC6">
    <w:name w:val="toc 6"/>
    <w:basedOn w:val="Normal"/>
    <w:next w:val="Normal"/>
    <w:autoRedefine/>
    <w:uiPriority w:val="39"/>
    <w:unhideWhenUsed/>
    <w:rsid w:val="005A627E"/>
    <w:pPr>
      <w:ind w:left="1200"/>
    </w:pPr>
    <w:rPr>
      <w:rFonts w:ascii="Futura PT Light" w:hAnsi="Futura PT Light" w:cstheme="minorBidi"/>
      <w:sz w:val="22"/>
      <w:lang w:eastAsia="es-ES"/>
    </w:rPr>
  </w:style>
  <w:style w:type="paragraph" w:styleId="TDC7">
    <w:name w:val="toc 7"/>
    <w:basedOn w:val="Normal"/>
    <w:next w:val="Normal"/>
    <w:autoRedefine/>
    <w:uiPriority w:val="39"/>
    <w:unhideWhenUsed/>
    <w:rsid w:val="005A627E"/>
    <w:pPr>
      <w:ind w:left="1440"/>
    </w:pPr>
    <w:rPr>
      <w:rFonts w:ascii="Futura PT Light" w:hAnsi="Futura PT Light" w:cstheme="minorBidi"/>
      <w:sz w:val="22"/>
      <w:lang w:eastAsia="es-ES"/>
    </w:rPr>
  </w:style>
  <w:style w:type="paragraph" w:styleId="TDC8">
    <w:name w:val="toc 8"/>
    <w:basedOn w:val="Normal"/>
    <w:next w:val="Normal"/>
    <w:autoRedefine/>
    <w:uiPriority w:val="39"/>
    <w:unhideWhenUsed/>
    <w:rsid w:val="005A627E"/>
    <w:pPr>
      <w:ind w:left="1680"/>
    </w:pPr>
    <w:rPr>
      <w:rFonts w:ascii="Futura PT Light" w:hAnsi="Futura PT Light" w:cstheme="minorBidi"/>
      <w:sz w:val="22"/>
      <w:lang w:eastAsia="es-ES"/>
    </w:rPr>
  </w:style>
  <w:style w:type="paragraph" w:styleId="TDC9">
    <w:name w:val="toc 9"/>
    <w:basedOn w:val="Normal"/>
    <w:next w:val="Normal"/>
    <w:autoRedefine/>
    <w:uiPriority w:val="39"/>
    <w:unhideWhenUsed/>
    <w:rsid w:val="005A627E"/>
    <w:pPr>
      <w:ind w:left="1920"/>
    </w:pPr>
    <w:rPr>
      <w:rFonts w:ascii="Futura PT Light" w:hAnsi="Futura PT Light" w:cstheme="minorBidi"/>
      <w:sz w:val="22"/>
      <w:lang w:eastAsia="es-ES"/>
    </w:rPr>
  </w:style>
  <w:style w:type="paragraph" w:styleId="Prrafodelista">
    <w:name w:val="List Paragraph"/>
    <w:basedOn w:val="Normal"/>
    <w:uiPriority w:val="34"/>
    <w:rsid w:val="002C36BC"/>
    <w:pPr>
      <w:ind w:left="720"/>
      <w:contextualSpacing/>
    </w:pPr>
    <w:rPr>
      <w:rFonts w:ascii="Futura PT Light" w:hAnsi="Futura PT Light" w:cstheme="minorBidi"/>
      <w:sz w:val="22"/>
      <w:lang w:eastAsia="es-ES"/>
    </w:rPr>
  </w:style>
  <w:style w:type="character" w:styleId="Refdecomentario">
    <w:name w:val="annotation reference"/>
    <w:basedOn w:val="Fuentedeprrafopredeter"/>
    <w:uiPriority w:val="99"/>
    <w:semiHidden/>
    <w:unhideWhenUsed/>
    <w:rsid w:val="008F56AC"/>
    <w:rPr>
      <w:sz w:val="16"/>
      <w:szCs w:val="16"/>
    </w:rPr>
  </w:style>
  <w:style w:type="paragraph" w:styleId="Textocomentario">
    <w:name w:val="annotation text"/>
    <w:basedOn w:val="Normal"/>
    <w:link w:val="TextocomentarioCar"/>
    <w:uiPriority w:val="99"/>
    <w:unhideWhenUsed/>
    <w:rsid w:val="008F56AC"/>
    <w:rPr>
      <w:rFonts w:ascii="Futura PT Light" w:hAnsi="Futura PT Light" w:cstheme="minorBidi"/>
      <w:sz w:val="20"/>
      <w:szCs w:val="20"/>
      <w:lang w:eastAsia="es-ES"/>
    </w:rPr>
  </w:style>
  <w:style w:type="character" w:customStyle="1" w:styleId="TextocomentarioCar">
    <w:name w:val="Texto comentario Car"/>
    <w:basedOn w:val="Fuentedeprrafopredeter"/>
    <w:link w:val="Textocomentario"/>
    <w:uiPriority w:val="99"/>
    <w:rsid w:val="008F56AC"/>
    <w:rPr>
      <w:sz w:val="20"/>
      <w:szCs w:val="20"/>
    </w:rPr>
  </w:style>
  <w:style w:type="paragraph" w:styleId="Asuntodelcomentario">
    <w:name w:val="annotation subject"/>
    <w:basedOn w:val="Textocomentario"/>
    <w:next w:val="Textocomentario"/>
    <w:link w:val="AsuntodelcomentarioCar"/>
    <w:uiPriority w:val="99"/>
    <w:semiHidden/>
    <w:unhideWhenUsed/>
    <w:rsid w:val="008F56AC"/>
    <w:rPr>
      <w:b/>
      <w:bCs/>
    </w:rPr>
  </w:style>
  <w:style w:type="character" w:customStyle="1" w:styleId="AsuntodelcomentarioCar">
    <w:name w:val="Asunto del comentario Car"/>
    <w:basedOn w:val="TextocomentarioCar"/>
    <w:link w:val="Asuntodelcomentario"/>
    <w:uiPriority w:val="99"/>
    <w:semiHidden/>
    <w:rsid w:val="008F56AC"/>
    <w:rPr>
      <w:b/>
      <w:bCs/>
      <w:sz w:val="20"/>
      <w:szCs w:val="20"/>
    </w:rPr>
  </w:style>
  <w:style w:type="paragraph" w:customStyle="1" w:styleId="Default">
    <w:name w:val="Default"/>
    <w:rsid w:val="00A12BEF"/>
    <w:pPr>
      <w:autoSpaceDE w:val="0"/>
      <w:autoSpaceDN w:val="0"/>
      <w:adjustRightInd w:val="0"/>
    </w:pPr>
    <w:rPr>
      <w:rFonts w:ascii="Times New Roman" w:eastAsiaTheme="minorHAnsi" w:hAnsi="Times New Roman" w:cs="Times New Roman"/>
      <w:color w:val="000000"/>
      <w:sz w:val="24"/>
      <w:lang w:val="es-ES" w:eastAsia="en-US"/>
    </w:rPr>
  </w:style>
  <w:style w:type="character" w:styleId="nfasis">
    <w:name w:val="Emphasis"/>
    <w:basedOn w:val="Fuentedeprrafopredeter"/>
    <w:uiPriority w:val="20"/>
    <w:qFormat/>
    <w:rsid w:val="009817D0"/>
    <w:rPr>
      <w:i/>
      <w:iCs/>
    </w:rPr>
  </w:style>
  <w:style w:type="character" w:styleId="Textoennegrita">
    <w:name w:val="Strong"/>
    <w:basedOn w:val="Fuentedeprrafopredeter"/>
    <w:uiPriority w:val="22"/>
    <w:qFormat/>
    <w:rsid w:val="00671498"/>
    <w:rPr>
      <w:b/>
      <w:bCs/>
    </w:rPr>
  </w:style>
  <w:style w:type="character" w:customStyle="1" w:styleId="Mencinsinresolver1">
    <w:name w:val="Mención sin resolver1"/>
    <w:basedOn w:val="Fuentedeprrafopredeter"/>
    <w:uiPriority w:val="99"/>
    <w:rsid w:val="00750662"/>
    <w:rPr>
      <w:color w:val="808080"/>
      <w:shd w:val="clear" w:color="auto" w:fill="E6E6E6"/>
    </w:rPr>
  </w:style>
  <w:style w:type="character" w:customStyle="1" w:styleId="cf01">
    <w:name w:val="cf01"/>
    <w:basedOn w:val="Fuentedeprrafopredeter"/>
    <w:rsid w:val="00DE17D3"/>
    <w:rPr>
      <w:rFonts w:ascii="Segoe UI" w:hAnsi="Segoe UI" w:cs="Segoe UI" w:hint="default"/>
      <w:sz w:val="18"/>
      <w:szCs w:val="18"/>
      <w:shd w:val="clear" w:color="auto" w:fill="FFFFFF"/>
    </w:rPr>
  </w:style>
  <w:style w:type="paragraph" w:customStyle="1" w:styleId="pf0">
    <w:name w:val="pf0"/>
    <w:basedOn w:val="Normal"/>
    <w:rsid w:val="00DE17D3"/>
    <w:pPr>
      <w:spacing w:before="100" w:beforeAutospacing="1" w:after="100" w:afterAutospacing="1"/>
    </w:pPr>
    <w:rPr>
      <w:rFonts w:eastAsia="Times New Roman"/>
      <w:lang w:val="es-ES" w:eastAsia="es-ES"/>
    </w:rPr>
  </w:style>
  <w:style w:type="character" w:customStyle="1" w:styleId="cf11">
    <w:name w:val="cf11"/>
    <w:basedOn w:val="Fuentedeprrafopredeter"/>
    <w:rsid w:val="00DE17D3"/>
    <w:rPr>
      <w:rFonts w:ascii="Segoe UI" w:hAnsi="Segoe UI" w:cs="Segoe UI" w:hint="default"/>
      <w:i/>
      <w:iCs/>
      <w:sz w:val="18"/>
      <w:szCs w:val="18"/>
      <w:shd w:val="clear" w:color="auto" w:fill="FFFFFF"/>
    </w:rPr>
  </w:style>
  <w:style w:type="paragraph" w:customStyle="1" w:styleId="paragraph">
    <w:name w:val="paragraph"/>
    <w:basedOn w:val="Normal"/>
    <w:rsid w:val="00CB6D2C"/>
    <w:pPr>
      <w:spacing w:before="100" w:beforeAutospacing="1" w:after="100" w:afterAutospacing="1"/>
    </w:pPr>
  </w:style>
  <w:style w:type="character" w:customStyle="1" w:styleId="normaltextrun">
    <w:name w:val="normaltextrun"/>
    <w:basedOn w:val="Fuentedeprrafopredeter"/>
    <w:rsid w:val="00CB6D2C"/>
  </w:style>
  <w:style w:type="character" w:customStyle="1" w:styleId="eop">
    <w:name w:val="eop"/>
    <w:basedOn w:val="Fuentedeprrafopredeter"/>
    <w:rsid w:val="00CB6D2C"/>
  </w:style>
  <w:style w:type="character" w:customStyle="1" w:styleId="spellingerror">
    <w:name w:val="spellingerror"/>
    <w:basedOn w:val="Fuentedeprrafopredeter"/>
    <w:rsid w:val="00CB6D2C"/>
  </w:style>
  <w:style w:type="character" w:customStyle="1" w:styleId="Mencinsinresolver2">
    <w:name w:val="Mención sin resolver2"/>
    <w:basedOn w:val="Fuentedeprrafopredeter"/>
    <w:uiPriority w:val="99"/>
    <w:rsid w:val="00DE2380"/>
    <w:rPr>
      <w:color w:val="808080"/>
      <w:shd w:val="clear" w:color="auto" w:fill="E6E6E6"/>
    </w:rPr>
  </w:style>
  <w:style w:type="paragraph" w:customStyle="1" w:styleId="xmsonormal">
    <w:name w:val="x_msonormal"/>
    <w:basedOn w:val="Normal"/>
    <w:rsid w:val="001C5AD5"/>
    <w:rPr>
      <w:rFonts w:ascii="Calibri" w:eastAsiaTheme="minorHAnsi" w:hAnsi="Calibri" w:cs="Calibri"/>
      <w:sz w:val="22"/>
      <w:szCs w:val="22"/>
      <w:lang w:val="es-ES" w:eastAsia="es-ES"/>
    </w:rPr>
  </w:style>
  <w:style w:type="character" w:styleId="Hipervnculovisitado">
    <w:name w:val="FollowedHyperlink"/>
    <w:basedOn w:val="Fuentedeprrafopredeter"/>
    <w:uiPriority w:val="99"/>
    <w:semiHidden/>
    <w:unhideWhenUsed/>
    <w:rsid w:val="00DC6B72"/>
    <w:rPr>
      <w:color w:val="800080" w:themeColor="followedHyperlink"/>
      <w:u w:val="single"/>
    </w:rPr>
  </w:style>
  <w:style w:type="character" w:customStyle="1" w:styleId="Redonda">
    <w:name w:val="Redonda"/>
    <w:basedOn w:val="Fuentedeprrafopredeter"/>
    <w:uiPriority w:val="1"/>
    <w:qFormat/>
    <w:rsid w:val="00F31831"/>
  </w:style>
  <w:style w:type="character" w:styleId="Mencinsinresolver">
    <w:name w:val="Unresolved Mention"/>
    <w:basedOn w:val="Fuentedeprrafopredeter"/>
    <w:uiPriority w:val="99"/>
    <w:semiHidden/>
    <w:unhideWhenUsed/>
    <w:rsid w:val="00F25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7981">
      <w:bodyDiv w:val="1"/>
      <w:marLeft w:val="0"/>
      <w:marRight w:val="0"/>
      <w:marTop w:val="0"/>
      <w:marBottom w:val="0"/>
      <w:divBdr>
        <w:top w:val="none" w:sz="0" w:space="0" w:color="auto"/>
        <w:left w:val="none" w:sz="0" w:space="0" w:color="auto"/>
        <w:bottom w:val="none" w:sz="0" w:space="0" w:color="auto"/>
        <w:right w:val="none" w:sz="0" w:space="0" w:color="auto"/>
      </w:divBdr>
    </w:div>
    <w:div w:id="46034398">
      <w:bodyDiv w:val="1"/>
      <w:marLeft w:val="0"/>
      <w:marRight w:val="0"/>
      <w:marTop w:val="0"/>
      <w:marBottom w:val="0"/>
      <w:divBdr>
        <w:top w:val="none" w:sz="0" w:space="0" w:color="auto"/>
        <w:left w:val="none" w:sz="0" w:space="0" w:color="auto"/>
        <w:bottom w:val="none" w:sz="0" w:space="0" w:color="auto"/>
        <w:right w:val="none" w:sz="0" w:space="0" w:color="auto"/>
      </w:divBdr>
    </w:div>
    <w:div w:id="47654019">
      <w:bodyDiv w:val="1"/>
      <w:marLeft w:val="0"/>
      <w:marRight w:val="0"/>
      <w:marTop w:val="0"/>
      <w:marBottom w:val="0"/>
      <w:divBdr>
        <w:top w:val="none" w:sz="0" w:space="0" w:color="auto"/>
        <w:left w:val="none" w:sz="0" w:space="0" w:color="auto"/>
        <w:bottom w:val="none" w:sz="0" w:space="0" w:color="auto"/>
        <w:right w:val="none" w:sz="0" w:space="0" w:color="auto"/>
      </w:divBdr>
    </w:div>
    <w:div w:id="80689998">
      <w:bodyDiv w:val="1"/>
      <w:marLeft w:val="0"/>
      <w:marRight w:val="0"/>
      <w:marTop w:val="0"/>
      <w:marBottom w:val="0"/>
      <w:divBdr>
        <w:top w:val="none" w:sz="0" w:space="0" w:color="auto"/>
        <w:left w:val="none" w:sz="0" w:space="0" w:color="auto"/>
        <w:bottom w:val="none" w:sz="0" w:space="0" w:color="auto"/>
        <w:right w:val="none" w:sz="0" w:space="0" w:color="auto"/>
      </w:divBdr>
    </w:div>
    <w:div w:id="91827997">
      <w:bodyDiv w:val="1"/>
      <w:marLeft w:val="0"/>
      <w:marRight w:val="0"/>
      <w:marTop w:val="0"/>
      <w:marBottom w:val="0"/>
      <w:divBdr>
        <w:top w:val="none" w:sz="0" w:space="0" w:color="auto"/>
        <w:left w:val="none" w:sz="0" w:space="0" w:color="auto"/>
        <w:bottom w:val="none" w:sz="0" w:space="0" w:color="auto"/>
        <w:right w:val="none" w:sz="0" w:space="0" w:color="auto"/>
      </w:divBdr>
    </w:div>
    <w:div w:id="93594538">
      <w:bodyDiv w:val="1"/>
      <w:marLeft w:val="0"/>
      <w:marRight w:val="0"/>
      <w:marTop w:val="0"/>
      <w:marBottom w:val="0"/>
      <w:divBdr>
        <w:top w:val="none" w:sz="0" w:space="0" w:color="auto"/>
        <w:left w:val="none" w:sz="0" w:space="0" w:color="auto"/>
        <w:bottom w:val="none" w:sz="0" w:space="0" w:color="auto"/>
        <w:right w:val="none" w:sz="0" w:space="0" w:color="auto"/>
      </w:divBdr>
    </w:div>
    <w:div w:id="232357029">
      <w:bodyDiv w:val="1"/>
      <w:marLeft w:val="0"/>
      <w:marRight w:val="0"/>
      <w:marTop w:val="0"/>
      <w:marBottom w:val="0"/>
      <w:divBdr>
        <w:top w:val="none" w:sz="0" w:space="0" w:color="auto"/>
        <w:left w:val="none" w:sz="0" w:space="0" w:color="auto"/>
        <w:bottom w:val="none" w:sz="0" w:space="0" w:color="auto"/>
        <w:right w:val="none" w:sz="0" w:space="0" w:color="auto"/>
      </w:divBdr>
    </w:div>
    <w:div w:id="255527681">
      <w:bodyDiv w:val="1"/>
      <w:marLeft w:val="0"/>
      <w:marRight w:val="0"/>
      <w:marTop w:val="0"/>
      <w:marBottom w:val="0"/>
      <w:divBdr>
        <w:top w:val="none" w:sz="0" w:space="0" w:color="auto"/>
        <w:left w:val="none" w:sz="0" w:space="0" w:color="auto"/>
        <w:bottom w:val="none" w:sz="0" w:space="0" w:color="auto"/>
        <w:right w:val="none" w:sz="0" w:space="0" w:color="auto"/>
      </w:divBdr>
    </w:div>
    <w:div w:id="311301909">
      <w:bodyDiv w:val="1"/>
      <w:marLeft w:val="0"/>
      <w:marRight w:val="0"/>
      <w:marTop w:val="0"/>
      <w:marBottom w:val="0"/>
      <w:divBdr>
        <w:top w:val="none" w:sz="0" w:space="0" w:color="auto"/>
        <w:left w:val="none" w:sz="0" w:space="0" w:color="auto"/>
        <w:bottom w:val="none" w:sz="0" w:space="0" w:color="auto"/>
        <w:right w:val="none" w:sz="0" w:space="0" w:color="auto"/>
      </w:divBdr>
    </w:div>
    <w:div w:id="388650530">
      <w:bodyDiv w:val="1"/>
      <w:marLeft w:val="0"/>
      <w:marRight w:val="0"/>
      <w:marTop w:val="0"/>
      <w:marBottom w:val="0"/>
      <w:divBdr>
        <w:top w:val="none" w:sz="0" w:space="0" w:color="auto"/>
        <w:left w:val="none" w:sz="0" w:space="0" w:color="auto"/>
        <w:bottom w:val="none" w:sz="0" w:space="0" w:color="auto"/>
        <w:right w:val="none" w:sz="0" w:space="0" w:color="auto"/>
      </w:divBdr>
      <w:divsChild>
        <w:div w:id="394159111">
          <w:marLeft w:val="300"/>
          <w:marRight w:val="300"/>
          <w:marTop w:val="180"/>
          <w:marBottom w:val="0"/>
          <w:divBdr>
            <w:top w:val="none" w:sz="0" w:space="0" w:color="auto"/>
            <w:left w:val="none" w:sz="0" w:space="0" w:color="auto"/>
            <w:bottom w:val="none" w:sz="0" w:space="0" w:color="auto"/>
            <w:right w:val="none" w:sz="0" w:space="0" w:color="auto"/>
          </w:divBdr>
          <w:divsChild>
            <w:div w:id="2095280397">
              <w:marLeft w:val="0"/>
              <w:marRight w:val="0"/>
              <w:marTop w:val="0"/>
              <w:marBottom w:val="0"/>
              <w:divBdr>
                <w:top w:val="none" w:sz="0" w:space="0" w:color="auto"/>
                <w:left w:val="none" w:sz="0" w:space="0" w:color="auto"/>
                <w:bottom w:val="none" w:sz="0" w:space="0" w:color="auto"/>
                <w:right w:val="none" w:sz="0" w:space="0" w:color="auto"/>
              </w:divBdr>
            </w:div>
          </w:divsChild>
        </w:div>
        <w:div w:id="183598495">
          <w:marLeft w:val="300"/>
          <w:marRight w:val="300"/>
          <w:marTop w:val="0"/>
          <w:marBottom w:val="180"/>
          <w:divBdr>
            <w:top w:val="none" w:sz="0" w:space="0" w:color="auto"/>
            <w:left w:val="none" w:sz="0" w:space="0" w:color="auto"/>
            <w:bottom w:val="none" w:sz="0" w:space="0" w:color="auto"/>
            <w:right w:val="none" w:sz="0" w:space="0" w:color="auto"/>
          </w:divBdr>
        </w:div>
        <w:div w:id="191694923">
          <w:marLeft w:val="300"/>
          <w:marRight w:val="300"/>
          <w:marTop w:val="180"/>
          <w:marBottom w:val="0"/>
          <w:divBdr>
            <w:top w:val="none" w:sz="0" w:space="0" w:color="auto"/>
            <w:left w:val="none" w:sz="0" w:space="0" w:color="auto"/>
            <w:bottom w:val="none" w:sz="0" w:space="0" w:color="auto"/>
            <w:right w:val="none" w:sz="0" w:space="0" w:color="auto"/>
          </w:divBdr>
          <w:divsChild>
            <w:div w:id="1619068552">
              <w:marLeft w:val="0"/>
              <w:marRight w:val="0"/>
              <w:marTop w:val="0"/>
              <w:marBottom w:val="0"/>
              <w:divBdr>
                <w:top w:val="none" w:sz="0" w:space="0" w:color="auto"/>
                <w:left w:val="none" w:sz="0" w:space="0" w:color="auto"/>
                <w:bottom w:val="none" w:sz="0" w:space="0" w:color="auto"/>
                <w:right w:val="none" w:sz="0" w:space="0" w:color="auto"/>
              </w:divBdr>
            </w:div>
          </w:divsChild>
        </w:div>
        <w:div w:id="1037463413">
          <w:marLeft w:val="300"/>
          <w:marRight w:val="300"/>
          <w:marTop w:val="0"/>
          <w:marBottom w:val="180"/>
          <w:divBdr>
            <w:top w:val="none" w:sz="0" w:space="0" w:color="auto"/>
            <w:left w:val="none" w:sz="0" w:space="0" w:color="auto"/>
            <w:bottom w:val="none" w:sz="0" w:space="0" w:color="auto"/>
            <w:right w:val="none" w:sz="0" w:space="0" w:color="auto"/>
          </w:divBdr>
        </w:div>
        <w:div w:id="1804342854">
          <w:marLeft w:val="300"/>
          <w:marRight w:val="300"/>
          <w:marTop w:val="180"/>
          <w:marBottom w:val="0"/>
          <w:divBdr>
            <w:top w:val="none" w:sz="0" w:space="0" w:color="auto"/>
            <w:left w:val="none" w:sz="0" w:space="0" w:color="auto"/>
            <w:bottom w:val="none" w:sz="0" w:space="0" w:color="auto"/>
            <w:right w:val="none" w:sz="0" w:space="0" w:color="auto"/>
          </w:divBdr>
          <w:divsChild>
            <w:div w:id="298610969">
              <w:marLeft w:val="0"/>
              <w:marRight w:val="0"/>
              <w:marTop w:val="0"/>
              <w:marBottom w:val="0"/>
              <w:divBdr>
                <w:top w:val="none" w:sz="0" w:space="0" w:color="auto"/>
                <w:left w:val="none" w:sz="0" w:space="0" w:color="auto"/>
                <w:bottom w:val="none" w:sz="0" w:space="0" w:color="auto"/>
                <w:right w:val="none" w:sz="0" w:space="0" w:color="auto"/>
              </w:divBdr>
            </w:div>
          </w:divsChild>
        </w:div>
        <w:div w:id="288754379">
          <w:marLeft w:val="300"/>
          <w:marRight w:val="300"/>
          <w:marTop w:val="0"/>
          <w:marBottom w:val="180"/>
          <w:divBdr>
            <w:top w:val="none" w:sz="0" w:space="0" w:color="auto"/>
            <w:left w:val="none" w:sz="0" w:space="0" w:color="auto"/>
            <w:bottom w:val="none" w:sz="0" w:space="0" w:color="auto"/>
            <w:right w:val="none" w:sz="0" w:space="0" w:color="auto"/>
          </w:divBdr>
        </w:div>
      </w:divsChild>
    </w:div>
    <w:div w:id="398600155">
      <w:bodyDiv w:val="1"/>
      <w:marLeft w:val="0"/>
      <w:marRight w:val="0"/>
      <w:marTop w:val="0"/>
      <w:marBottom w:val="0"/>
      <w:divBdr>
        <w:top w:val="none" w:sz="0" w:space="0" w:color="auto"/>
        <w:left w:val="none" w:sz="0" w:space="0" w:color="auto"/>
        <w:bottom w:val="none" w:sz="0" w:space="0" w:color="auto"/>
        <w:right w:val="none" w:sz="0" w:space="0" w:color="auto"/>
      </w:divBdr>
    </w:div>
    <w:div w:id="406650908">
      <w:bodyDiv w:val="1"/>
      <w:marLeft w:val="0"/>
      <w:marRight w:val="0"/>
      <w:marTop w:val="0"/>
      <w:marBottom w:val="0"/>
      <w:divBdr>
        <w:top w:val="none" w:sz="0" w:space="0" w:color="auto"/>
        <w:left w:val="none" w:sz="0" w:space="0" w:color="auto"/>
        <w:bottom w:val="none" w:sz="0" w:space="0" w:color="auto"/>
        <w:right w:val="none" w:sz="0" w:space="0" w:color="auto"/>
      </w:divBdr>
    </w:div>
    <w:div w:id="417991469">
      <w:bodyDiv w:val="1"/>
      <w:marLeft w:val="0"/>
      <w:marRight w:val="0"/>
      <w:marTop w:val="0"/>
      <w:marBottom w:val="0"/>
      <w:divBdr>
        <w:top w:val="none" w:sz="0" w:space="0" w:color="auto"/>
        <w:left w:val="none" w:sz="0" w:space="0" w:color="auto"/>
        <w:bottom w:val="none" w:sz="0" w:space="0" w:color="auto"/>
        <w:right w:val="none" w:sz="0" w:space="0" w:color="auto"/>
      </w:divBdr>
    </w:div>
    <w:div w:id="434792004">
      <w:bodyDiv w:val="1"/>
      <w:marLeft w:val="0"/>
      <w:marRight w:val="0"/>
      <w:marTop w:val="0"/>
      <w:marBottom w:val="0"/>
      <w:divBdr>
        <w:top w:val="none" w:sz="0" w:space="0" w:color="auto"/>
        <w:left w:val="none" w:sz="0" w:space="0" w:color="auto"/>
        <w:bottom w:val="none" w:sz="0" w:space="0" w:color="auto"/>
        <w:right w:val="none" w:sz="0" w:space="0" w:color="auto"/>
      </w:divBdr>
      <w:divsChild>
        <w:div w:id="993796581">
          <w:marLeft w:val="0"/>
          <w:marRight w:val="0"/>
          <w:marTop w:val="0"/>
          <w:marBottom w:val="0"/>
          <w:divBdr>
            <w:top w:val="none" w:sz="0" w:space="0" w:color="auto"/>
            <w:left w:val="none" w:sz="0" w:space="0" w:color="auto"/>
            <w:bottom w:val="none" w:sz="0" w:space="0" w:color="auto"/>
            <w:right w:val="none" w:sz="0" w:space="0" w:color="auto"/>
          </w:divBdr>
        </w:div>
        <w:div w:id="1624580622">
          <w:marLeft w:val="0"/>
          <w:marRight w:val="0"/>
          <w:marTop w:val="0"/>
          <w:marBottom w:val="0"/>
          <w:divBdr>
            <w:top w:val="none" w:sz="0" w:space="0" w:color="auto"/>
            <w:left w:val="none" w:sz="0" w:space="0" w:color="auto"/>
            <w:bottom w:val="none" w:sz="0" w:space="0" w:color="auto"/>
            <w:right w:val="none" w:sz="0" w:space="0" w:color="auto"/>
          </w:divBdr>
        </w:div>
        <w:div w:id="316425613">
          <w:marLeft w:val="0"/>
          <w:marRight w:val="0"/>
          <w:marTop w:val="0"/>
          <w:marBottom w:val="0"/>
          <w:divBdr>
            <w:top w:val="none" w:sz="0" w:space="0" w:color="auto"/>
            <w:left w:val="none" w:sz="0" w:space="0" w:color="auto"/>
            <w:bottom w:val="none" w:sz="0" w:space="0" w:color="auto"/>
            <w:right w:val="none" w:sz="0" w:space="0" w:color="auto"/>
          </w:divBdr>
        </w:div>
        <w:div w:id="1253856018">
          <w:marLeft w:val="0"/>
          <w:marRight w:val="0"/>
          <w:marTop w:val="0"/>
          <w:marBottom w:val="0"/>
          <w:divBdr>
            <w:top w:val="none" w:sz="0" w:space="0" w:color="auto"/>
            <w:left w:val="none" w:sz="0" w:space="0" w:color="auto"/>
            <w:bottom w:val="none" w:sz="0" w:space="0" w:color="auto"/>
            <w:right w:val="none" w:sz="0" w:space="0" w:color="auto"/>
          </w:divBdr>
        </w:div>
        <w:div w:id="2121799828">
          <w:marLeft w:val="0"/>
          <w:marRight w:val="0"/>
          <w:marTop w:val="0"/>
          <w:marBottom w:val="0"/>
          <w:divBdr>
            <w:top w:val="none" w:sz="0" w:space="0" w:color="auto"/>
            <w:left w:val="none" w:sz="0" w:space="0" w:color="auto"/>
            <w:bottom w:val="none" w:sz="0" w:space="0" w:color="auto"/>
            <w:right w:val="none" w:sz="0" w:space="0" w:color="auto"/>
          </w:divBdr>
        </w:div>
        <w:div w:id="1678000285">
          <w:marLeft w:val="0"/>
          <w:marRight w:val="0"/>
          <w:marTop w:val="0"/>
          <w:marBottom w:val="0"/>
          <w:divBdr>
            <w:top w:val="none" w:sz="0" w:space="0" w:color="auto"/>
            <w:left w:val="none" w:sz="0" w:space="0" w:color="auto"/>
            <w:bottom w:val="none" w:sz="0" w:space="0" w:color="auto"/>
            <w:right w:val="none" w:sz="0" w:space="0" w:color="auto"/>
          </w:divBdr>
        </w:div>
        <w:div w:id="1550264375">
          <w:marLeft w:val="0"/>
          <w:marRight w:val="0"/>
          <w:marTop w:val="0"/>
          <w:marBottom w:val="0"/>
          <w:divBdr>
            <w:top w:val="none" w:sz="0" w:space="0" w:color="auto"/>
            <w:left w:val="none" w:sz="0" w:space="0" w:color="auto"/>
            <w:bottom w:val="none" w:sz="0" w:space="0" w:color="auto"/>
            <w:right w:val="none" w:sz="0" w:space="0" w:color="auto"/>
          </w:divBdr>
        </w:div>
        <w:div w:id="1272593044">
          <w:marLeft w:val="0"/>
          <w:marRight w:val="0"/>
          <w:marTop w:val="0"/>
          <w:marBottom w:val="0"/>
          <w:divBdr>
            <w:top w:val="none" w:sz="0" w:space="0" w:color="auto"/>
            <w:left w:val="none" w:sz="0" w:space="0" w:color="auto"/>
            <w:bottom w:val="none" w:sz="0" w:space="0" w:color="auto"/>
            <w:right w:val="none" w:sz="0" w:space="0" w:color="auto"/>
          </w:divBdr>
        </w:div>
        <w:div w:id="1562213054">
          <w:marLeft w:val="0"/>
          <w:marRight w:val="0"/>
          <w:marTop w:val="0"/>
          <w:marBottom w:val="0"/>
          <w:divBdr>
            <w:top w:val="none" w:sz="0" w:space="0" w:color="auto"/>
            <w:left w:val="none" w:sz="0" w:space="0" w:color="auto"/>
            <w:bottom w:val="none" w:sz="0" w:space="0" w:color="auto"/>
            <w:right w:val="none" w:sz="0" w:space="0" w:color="auto"/>
          </w:divBdr>
        </w:div>
        <w:div w:id="1829052292">
          <w:marLeft w:val="0"/>
          <w:marRight w:val="0"/>
          <w:marTop w:val="0"/>
          <w:marBottom w:val="0"/>
          <w:divBdr>
            <w:top w:val="none" w:sz="0" w:space="0" w:color="auto"/>
            <w:left w:val="none" w:sz="0" w:space="0" w:color="auto"/>
            <w:bottom w:val="none" w:sz="0" w:space="0" w:color="auto"/>
            <w:right w:val="none" w:sz="0" w:space="0" w:color="auto"/>
          </w:divBdr>
        </w:div>
        <w:div w:id="527959348">
          <w:marLeft w:val="0"/>
          <w:marRight w:val="0"/>
          <w:marTop w:val="0"/>
          <w:marBottom w:val="0"/>
          <w:divBdr>
            <w:top w:val="none" w:sz="0" w:space="0" w:color="auto"/>
            <w:left w:val="none" w:sz="0" w:space="0" w:color="auto"/>
            <w:bottom w:val="none" w:sz="0" w:space="0" w:color="auto"/>
            <w:right w:val="none" w:sz="0" w:space="0" w:color="auto"/>
          </w:divBdr>
        </w:div>
      </w:divsChild>
    </w:div>
    <w:div w:id="520824367">
      <w:bodyDiv w:val="1"/>
      <w:marLeft w:val="0"/>
      <w:marRight w:val="0"/>
      <w:marTop w:val="0"/>
      <w:marBottom w:val="0"/>
      <w:divBdr>
        <w:top w:val="none" w:sz="0" w:space="0" w:color="auto"/>
        <w:left w:val="none" w:sz="0" w:space="0" w:color="auto"/>
        <w:bottom w:val="none" w:sz="0" w:space="0" w:color="auto"/>
        <w:right w:val="none" w:sz="0" w:space="0" w:color="auto"/>
      </w:divBdr>
    </w:div>
    <w:div w:id="543905309">
      <w:bodyDiv w:val="1"/>
      <w:marLeft w:val="0"/>
      <w:marRight w:val="0"/>
      <w:marTop w:val="0"/>
      <w:marBottom w:val="0"/>
      <w:divBdr>
        <w:top w:val="none" w:sz="0" w:space="0" w:color="auto"/>
        <w:left w:val="none" w:sz="0" w:space="0" w:color="auto"/>
        <w:bottom w:val="none" w:sz="0" w:space="0" w:color="auto"/>
        <w:right w:val="none" w:sz="0" w:space="0" w:color="auto"/>
      </w:divBdr>
    </w:div>
    <w:div w:id="548104391">
      <w:bodyDiv w:val="1"/>
      <w:marLeft w:val="0"/>
      <w:marRight w:val="0"/>
      <w:marTop w:val="0"/>
      <w:marBottom w:val="0"/>
      <w:divBdr>
        <w:top w:val="none" w:sz="0" w:space="0" w:color="auto"/>
        <w:left w:val="none" w:sz="0" w:space="0" w:color="auto"/>
        <w:bottom w:val="none" w:sz="0" w:space="0" w:color="auto"/>
        <w:right w:val="none" w:sz="0" w:space="0" w:color="auto"/>
      </w:divBdr>
    </w:div>
    <w:div w:id="563564052">
      <w:bodyDiv w:val="1"/>
      <w:marLeft w:val="0"/>
      <w:marRight w:val="0"/>
      <w:marTop w:val="0"/>
      <w:marBottom w:val="0"/>
      <w:divBdr>
        <w:top w:val="none" w:sz="0" w:space="0" w:color="auto"/>
        <w:left w:val="none" w:sz="0" w:space="0" w:color="auto"/>
        <w:bottom w:val="none" w:sz="0" w:space="0" w:color="auto"/>
        <w:right w:val="none" w:sz="0" w:space="0" w:color="auto"/>
      </w:divBdr>
    </w:div>
    <w:div w:id="611017592">
      <w:bodyDiv w:val="1"/>
      <w:marLeft w:val="0"/>
      <w:marRight w:val="0"/>
      <w:marTop w:val="0"/>
      <w:marBottom w:val="0"/>
      <w:divBdr>
        <w:top w:val="none" w:sz="0" w:space="0" w:color="auto"/>
        <w:left w:val="none" w:sz="0" w:space="0" w:color="auto"/>
        <w:bottom w:val="none" w:sz="0" w:space="0" w:color="auto"/>
        <w:right w:val="none" w:sz="0" w:space="0" w:color="auto"/>
      </w:divBdr>
    </w:div>
    <w:div w:id="614989885">
      <w:bodyDiv w:val="1"/>
      <w:marLeft w:val="0"/>
      <w:marRight w:val="0"/>
      <w:marTop w:val="0"/>
      <w:marBottom w:val="0"/>
      <w:divBdr>
        <w:top w:val="none" w:sz="0" w:space="0" w:color="auto"/>
        <w:left w:val="none" w:sz="0" w:space="0" w:color="auto"/>
        <w:bottom w:val="none" w:sz="0" w:space="0" w:color="auto"/>
        <w:right w:val="none" w:sz="0" w:space="0" w:color="auto"/>
      </w:divBdr>
    </w:div>
    <w:div w:id="635110342">
      <w:bodyDiv w:val="1"/>
      <w:marLeft w:val="0"/>
      <w:marRight w:val="0"/>
      <w:marTop w:val="0"/>
      <w:marBottom w:val="0"/>
      <w:divBdr>
        <w:top w:val="none" w:sz="0" w:space="0" w:color="auto"/>
        <w:left w:val="none" w:sz="0" w:space="0" w:color="auto"/>
        <w:bottom w:val="none" w:sz="0" w:space="0" w:color="auto"/>
        <w:right w:val="none" w:sz="0" w:space="0" w:color="auto"/>
      </w:divBdr>
    </w:div>
    <w:div w:id="655493038">
      <w:bodyDiv w:val="1"/>
      <w:marLeft w:val="0"/>
      <w:marRight w:val="0"/>
      <w:marTop w:val="0"/>
      <w:marBottom w:val="0"/>
      <w:divBdr>
        <w:top w:val="none" w:sz="0" w:space="0" w:color="auto"/>
        <w:left w:val="none" w:sz="0" w:space="0" w:color="auto"/>
        <w:bottom w:val="none" w:sz="0" w:space="0" w:color="auto"/>
        <w:right w:val="none" w:sz="0" w:space="0" w:color="auto"/>
      </w:divBdr>
    </w:div>
    <w:div w:id="692464544">
      <w:bodyDiv w:val="1"/>
      <w:marLeft w:val="0"/>
      <w:marRight w:val="0"/>
      <w:marTop w:val="0"/>
      <w:marBottom w:val="0"/>
      <w:divBdr>
        <w:top w:val="none" w:sz="0" w:space="0" w:color="auto"/>
        <w:left w:val="none" w:sz="0" w:space="0" w:color="auto"/>
        <w:bottom w:val="none" w:sz="0" w:space="0" w:color="auto"/>
        <w:right w:val="none" w:sz="0" w:space="0" w:color="auto"/>
      </w:divBdr>
    </w:div>
    <w:div w:id="778724031">
      <w:bodyDiv w:val="1"/>
      <w:marLeft w:val="0"/>
      <w:marRight w:val="0"/>
      <w:marTop w:val="0"/>
      <w:marBottom w:val="0"/>
      <w:divBdr>
        <w:top w:val="none" w:sz="0" w:space="0" w:color="auto"/>
        <w:left w:val="none" w:sz="0" w:space="0" w:color="auto"/>
        <w:bottom w:val="none" w:sz="0" w:space="0" w:color="auto"/>
        <w:right w:val="none" w:sz="0" w:space="0" w:color="auto"/>
      </w:divBdr>
    </w:div>
    <w:div w:id="837306561">
      <w:bodyDiv w:val="1"/>
      <w:marLeft w:val="0"/>
      <w:marRight w:val="0"/>
      <w:marTop w:val="0"/>
      <w:marBottom w:val="0"/>
      <w:divBdr>
        <w:top w:val="none" w:sz="0" w:space="0" w:color="auto"/>
        <w:left w:val="none" w:sz="0" w:space="0" w:color="auto"/>
        <w:bottom w:val="none" w:sz="0" w:space="0" w:color="auto"/>
        <w:right w:val="none" w:sz="0" w:space="0" w:color="auto"/>
      </w:divBdr>
    </w:div>
    <w:div w:id="839127310">
      <w:bodyDiv w:val="1"/>
      <w:marLeft w:val="0"/>
      <w:marRight w:val="0"/>
      <w:marTop w:val="0"/>
      <w:marBottom w:val="0"/>
      <w:divBdr>
        <w:top w:val="none" w:sz="0" w:space="0" w:color="auto"/>
        <w:left w:val="none" w:sz="0" w:space="0" w:color="auto"/>
        <w:bottom w:val="none" w:sz="0" w:space="0" w:color="auto"/>
        <w:right w:val="none" w:sz="0" w:space="0" w:color="auto"/>
      </w:divBdr>
    </w:div>
    <w:div w:id="853764169">
      <w:bodyDiv w:val="1"/>
      <w:marLeft w:val="0"/>
      <w:marRight w:val="0"/>
      <w:marTop w:val="0"/>
      <w:marBottom w:val="0"/>
      <w:divBdr>
        <w:top w:val="none" w:sz="0" w:space="0" w:color="auto"/>
        <w:left w:val="none" w:sz="0" w:space="0" w:color="auto"/>
        <w:bottom w:val="none" w:sz="0" w:space="0" w:color="auto"/>
        <w:right w:val="none" w:sz="0" w:space="0" w:color="auto"/>
      </w:divBdr>
    </w:div>
    <w:div w:id="854340839">
      <w:bodyDiv w:val="1"/>
      <w:marLeft w:val="0"/>
      <w:marRight w:val="0"/>
      <w:marTop w:val="0"/>
      <w:marBottom w:val="0"/>
      <w:divBdr>
        <w:top w:val="none" w:sz="0" w:space="0" w:color="auto"/>
        <w:left w:val="none" w:sz="0" w:space="0" w:color="auto"/>
        <w:bottom w:val="none" w:sz="0" w:space="0" w:color="auto"/>
        <w:right w:val="none" w:sz="0" w:space="0" w:color="auto"/>
      </w:divBdr>
    </w:div>
    <w:div w:id="857043625">
      <w:bodyDiv w:val="1"/>
      <w:marLeft w:val="0"/>
      <w:marRight w:val="0"/>
      <w:marTop w:val="0"/>
      <w:marBottom w:val="0"/>
      <w:divBdr>
        <w:top w:val="none" w:sz="0" w:space="0" w:color="auto"/>
        <w:left w:val="none" w:sz="0" w:space="0" w:color="auto"/>
        <w:bottom w:val="none" w:sz="0" w:space="0" w:color="auto"/>
        <w:right w:val="none" w:sz="0" w:space="0" w:color="auto"/>
      </w:divBdr>
    </w:div>
    <w:div w:id="871384842">
      <w:bodyDiv w:val="1"/>
      <w:marLeft w:val="0"/>
      <w:marRight w:val="0"/>
      <w:marTop w:val="0"/>
      <w:marBottom w:val="0"/>
      <w:divBdr>
        <w:top w:val="none" w:sz="0" w:space="0" w:color="auto"/>
        <w:left w:val="none" w:sz="0" w:space="0" w:color="auto"/>
        <w:bottom w:val="none" w:sz="0" w:space="0" w:color="auto"/>
        <w:right w:val="none" w:sz="0" w:space="0" w:color="auto"/>
      </w:divBdr>
    </w:div>
    <w:div w:id="911281987">
      <w:bodyDiv w:val="1"/>
      <w:marLeft w:val="0"/>
      <w:marRight w:val="0"/>
      <w:marTop w:val="0"/>
      <w:marBottom w:val="0"/>
      <w:divBdr>
        <w:top w:val="none" w:sz="0" w:space="0" w:color="auto"/>
        <w:left w:val="none" w:sz="0" w:space="0" w:color="auto"/>
        <w:bottom w:val="none" w:sz="0" w:space="0" w:color="auto"/>
        <w:right w:val="none" w:sz="0" w:space="0" w:color="auto"/>
      </w:divBdr>
    </w:div>
    <w:div w:id="920604775">
      <w:bodyDiv w:val="1"/>
      <w:marLeft w:val="0"/>
      <w:marRight w:val="0"/>
      <w:marTop w:val="0"/>
      <w:marBottom w:val="0"/>
      <w:divBdr>
        <w:top w:val="none" w:sz="0" w:space="0" w:color="auto"/>
        <w:left w:val="none" w:sz="0" w:space="0" w:color="auto"/>
        <w:bottom w:val="none" w:sz="0" w:space="0" w:color="auto"/>
        <w:right w:val="none" w:sz="0" w:space="0" w:color="auto"/>
      </w:divBdr>
    </w:div>
    <w:div w:id="983506561">
      <w:bodyDiv w:val="1"/>
      <w:marLeft w:val="0"/>
      <w:marRight w:val="0"/>
      <w:marTop w:val="0"/>
      <w:marBottom w:val="0"/>
      <w:divBdr>
        <w:top w:val="none" w:sz="0" w:space="0" w:color="auto"/>
        <w:left w:val="none" w:sz="0" w:space="0" w:color="auto"/>
        <w:bottom w:val="none" w:sz="0" w:space="0" w:color="auto"/>
        <w:right w:val="none" w:sz="0" w:space="0" w:color="auto"/>
      </w:divBdr>
    </w:div>
    <w:div w:id="994722669">
      <w:bodyDiv w:val="1"/>
      <w:marLeft w:val="0"/>
      <w:marRight w:val="0"/>
      <w:marTop w:val="0"/>
      <w:marBottom w:val="0"/>
      <w:divBdr>
        <w:top w:val="none" w:sz="0" w:space="0" w:color="auto"/>
        <w:left w:val="none" w:sz="0" w:space="0" w:color="auto"/>
        <w:bottom w:val="none" w:sz="0" w:space="0" w:color="auto"/>
        <w:right w:val="none" w:sz="0" w:space="0" w:color="auto"/>
      </w:divBdr>
    </w:div>
    <w:div w:id="1005085051">
      <w:bodyDiv w:val="1"/>
      <w:marLeft w:val="0"/>
      <w:marRight w:val="0"/>
      <w:marTop w:val="0"/>
      <w:marBottom w:val="0"/>
      <w:divBdr>
        <w:top w:val="none" w:sz="0" w:space="0" w:color="auto"/>
        <w:left w:val="none" w:sz="0" w:space="0" w:color="auto"/>
        <w:bottom w:val="none" w:sz="0" w:space="0" w:color="auto"/>
        <w:right w:val="none" w:sz="0" w:space="0" w:color="auto"/>
      </w:divBdr>
    </w:div>
    <w:div w:id="1007027216">
      <w:bodyDiv w:val="1"/>
      <w:marLeft w:val="0"/>
      <w:marRight w:val="0"/>
      <w:marTop w:val="0"/>
      <w:marBottom w:val="0"/>
      <w:divBdr>
        <w:top w:val="none" w:sz="0" w:space="0" w:color="auto"/>
        <w:left w:val="none" w:sz="0" w:space="0" w:color="auto"/>
        <w:bottom w:val="none" w:sz="0" w:space="0" w:color="auto"/>
        <w:right w:val="none" w:sz="0" w:space="0" w:color="auto"/>
      </w:divBdr>
    </w:div>
    <w:div w:id="1024752524">
      <w:bodyDiv w:val="1"/>
      <w:marLeft w:val="0"/>
      <w:marRight w:val="0"/>
      <w:marTop w:val="0"/>
      <w:marBottom w:val="0"/>
      <w:divBdr>
        <w:top w:val="none" w:sz="0" w:space="0" w:color="auto"/>
        <w:left w:val="none" w:sz="0" w:space="0" w:color="auto"/>
        <w:bottom w:val="none" w:sz="0" w:space="0" w:color="auto"/>
        <w:right w:val="none" w:sz="0" w:space="0" w:color="auto"/>
      </w:divBdr>
    </w:div>
    <w:div w:id="1050496145">
      <w:bodyDiv w:val="1"/>
      <w:marLeft w:val="0"/>
      <w:marRight w:val="0"/>
      <w:marTop w:val="0"/>
      <w:marBottom w:val="0"/>
      <w:divBdr>
        <w:top w:val="none" w:sz="0" w:space="0" w:color="auto"/>
        <w:left w:val="none" w:sz="0" w:space="0" w:color="auto"/>
        <w:bottom w:val="none" w:sz="0" w:space="0" w:color="auto"/>
        <w:right w:val="none" w:sz="0" w:space="0" w:color="auto"/>
      </w:divBdr>
    </w:div>
    <w:div w:id="1091314727">
      <w:bodyDiv w:val="1"/>
      <w:marLeft w:val="0"/>
      <w:marRight w:val="0"/>
      <w:marTop w:val="0"/>
      <w:marBottom w:val="0"/>
      <w:divBdr>
        <w:top w:val="none" w:sz="0" w:space="0" w:color="auto"/>
        <w:left w:val="none" w:sz="0" w:space="0" w:color="auto"/>
        <w:bottom w:val="none" w:sz="0" w:space="0" w:color="auto"/>
        <w:right w:val="none" w:sz="0" w:space="0" w:color="auto"/>
      </w:divBdr>
    </w:div>
    <w:div w:id="1115297111">
      <w:bodyDiv w:val="1"/>
      <w:marLeft w:val="0"/>
      <w:marRight w:val="0"/>
      <w:marTop w:val="0"/>
      <w:marBottom w:val="0"/>
      <w:divBdr>
        <w:top w:val="none" w:sz="0" w:space="0" w:color="auto"/>
        <w:left w:val="none" w:sz="0" w:space="0" w:color="auto"/>
        <w:bottom w:val="none" w:sz="0" w:space="0" w:color="auto"/>
        <w:right w:val="none" w:sz="0" w:space="0" w:color="auto"/>
      </w:divBdr>
      <w:divsChild>
        <w:div w:id="103698246">
          <w:marLeft w:val="0"/>
          <w:marRight w:val="0"/>
          <w:marTop w:val="0"/>
          <w:marBottom w:val="0"/>
          <w:divBdr>
            <w:top w:val="none" w:sz="0" w:space="0" w:color="auto"/>
            <w:left w:val="none" w:sz="0" w:space="0" w:color="auto"/>
            <w:bottom w:val="none" w:sz="0" w:space="0" w:color="auto"/>
            <w:right w:val="none" w:sz="0" w:space="0" w:color="auto"/>
          </w:divBdr>
        </w:div>
        <w:div w:id="1355425660">
          <w:marLeft w:val="0"/>
          <w:marRight w:val="0"/>
          <w:marTop w:val="0"/>
          <w:marBottom w:val="0"/>
          <w:divBdr>
            <w:top w:val="none" w:sz="0" w:space="0" w:color="auto"/>
            <w:left w:val="none" w:sz="0" w:space="0" w:color="auto"/>
            <w:bottom w:val="none" w:sz="0" w:space="0" w:color="auto"/>
            <w:right w:val="none" w:sz="0" w:space="0" w:color="auto"/>
          </w:divBdr>
        </w:div>
        <w:div w:id="1533764529">
          <w:marLeft w:val="0"/>
          <w:marRight w:val="0"/>
          <w:marTop w:val="0"/>
          <w:marBottom w:val="0"/>
          <w:divBdr>
            <w:top w:val="none" w:sz="0" w:space="0" w:color="auto"/>
            <w:left w:val="none" w:sz="0" w:space="0" w:color="auto"/>
            <w:bottom w:val="none" w:sz="0" w:space="0" w:color="auto"/>
            <w:right w:val="none" w:sz="0" w:space="0" w:color="auto"/>
          </w:divBdr>
        </w:div>
        <w:div w:id="496700515">
          <w:marLeft w:val="0"/>
          <w:marRight w:val="0"/>
          <w:marTop w:val="0"/>
          <w:marBottom w:val="0"/>
          <w:divBdr>
            <w:top w:val="none" w:sz="0" w:space="0" w:color="auto"/>
            <w:left w:val="none" w:sz="0" w:space="0" w:color="auto"/>
            <w:bottom w:val="none" w:sz="0" w:space="0" w:color="auto"/>
            <w:right w:val="none" w:sz="0" w:space="0" w:color="auto"/>
          </w:divBdr>
        </w:div>
        <w:div w:id="1342506423">
          <w:marLeft w:val="0"/>
          <w:marRight w:val="0"/>
          <w:marTop w:val="0"/>
          <w:marBottom w:val="0"/>
          <w:divBdr>
            <w:top w:val="none" w:sz="0" w:space="0" w:color="auto"/>
            <w:left w:val="none" w:sz="0" w:space="0" w:color="auto"/>
            <w:bottom w:val="none" w:sz="0" w:space="0" w:color="auto"/>
            <w:right w:val="none" w:sz="0" w:space="0" w:color="auto"/>
          </w:divBdr>
        </w:div>
        <w:div w:id="1398093511">
          <w:marLeft w:val="0"/>
          <w:marRight w:val="0"/>
          <w:marTop w:val="0"/>
          <w:marBottom w:val="0"/>
          <w:divBdr>
            <w:top w:val="none" w:sz="0" w:space="0" w:color="auto"/>
            <w:left w:val="none" w:sz="0" w:space="0" w:color="auto"/>
            <w:bottom w:val="none" w:sz="0" w:space="0" w:color="auto"/>
            <w:right w:val="none" w:sz="0" w:space="0" w:color="auto"/>
          </w:divBdr>
        </w:div>
        <w:div w:id="125972201">
          <w:marLeft w:val="0"/>
          <w:marRight w:val="0"/>
          <w:marTop w:val="0"/>
          <w:marBottom w:val="0"/>
          <w:divBdr>
            <w:top w:val="none" w:sz="0" w:space="0" w:color="auto"/>
            <w:left w:val="none" w:sz="0" w:space="0" w:color="auto"/>
            <w:bottom w:val="none" w:sz="0" w:space="0" w:color="auto"/>
            <w:right w:val="none" w:sz="0" w:space="0" w:color="auto"/>
          </w:divBdr>
        </w:div>
      </w:divsChild>
    </w:div>
    <w:div w:id="1192181912">
      <w:bodyDiv w:val="1"/>
      <w:marLeft w:val="0"/>
      <w:marRight w:val="0"/>
      <w:marTop w:val="0"/>
      <w:marBottom w:val="0"/>
      <w:divBdr>
        <w:top w:val="none" w:sz="0" w:space="0" w:color="auto"/>
        <w:left w:val="none" w:sz="0" w:space="0" w:color="auto"/>
        <w:bottom w:val="none" w:sz="0" w:space="0" w:color="auto"/>
        <w:right w:val="none" w:sz="0" w:space="0" w:color="auto"/>
      </w:divBdr>
    </w:div>
    <w:div w:id="1234117941">
      <w:bodyDiv w:val="1"/>
      <w:marLeft w:val="0"/>
      <w:marRight w:val="0"/>
      <w:marTop w:val="0"/>
      <w:marBottom w:val="0"/>
      <w:divBdr>
        <w:top w:val="none" w:sz="0" w:space="0" w:color="auto"/>
        <w:left w:val="none" w:sz="0" w:space="0" w:color="auto"/>
        <w:bottom w:val="none" w:sz="0" w:space="0" w:color="auto"/>
        <w:right w:val="none" w:sz="0" w:space="0" w:color="auto"/>
      </w:divBdr>
    </w:div>
    <w:div w:id="1284651734">
      <w:bodyDiv w:val="1"/>
      <w:marLeft w:val="0"/>
      <w:marRight w:val="0"/>
      <w:marTop w:val="0"/>
      <w:marBottom w:val="0"/>
      <w:divBdr>
        <w:top w:val="none" w:sz="0" w:space="0" w:color="auto"/>
        <w:left w:val="none" w:sz="0" w:space="0" w:color="auto"/>
        <w:bottom w:val="none" w:sz="0" w:space="0" w:color="auto"/>
        <w:right w:val="none" w:sz="0" w:space="0" w:color="auto"/>
      </w:divBdr>
    </w:div>
    <w:div w:id="1310598207">
      <w:bodyDiv w:val="1"/>
      <w:marLeft w:val="0"/>
      <w:marRight w:val="0"/>
      <w:marTop w:val="0"/>
      <w:marBottom w:val="0"/>
      <w:divBdr>
        <w:top w:val="none" w:sz="0" w:space="0" w:color="auto"/>
        <w:left w:val="none" w:sz="0" w:space="0" w:color="auto"/>
        <w:bottom w:val="none" w:sz="0" w:space="0" w:color="auto"/>
        <w:right w:val="none" w:sz="0" w:space="0" w:color="auto"/>
      </w:divBdr>
    </w:div>
    <w:div w:id="1320305621">
      <w:bodyDiv w:val="1"/>
      <w:marLeft w:val="0"/>
      <w:marRight w:val="0"/>
      <w:marTop w:val="0"/>
      <w:marBottom w:val="0"/>
      <w:divBdr>
        <w:top w:val="none" w:sz="0" w:space="0" w:color="auto"/>
        <w:left w:val="none" w:sz="0" w:space="0" w:color="auto"/>
        <w:bottom w:val="none" w:sz="0" w:space="0" w:color="auto"/>
        <w:right w:val="none" w:sz="0" w:space="0" w:color="auto"/>
      </w:divBdr>
    </w:div>
    <w:div w:id="1392651278">
      <w:bodyDiv w:val="1"/>
      <w:marLeft w:val="0"/>
      <w:marRight w:val="0"/>
      <w:marTop w:val="0"/>
      <w:marBottom w:val="0"/>
      <w:divBdr>
        <w:top w:val="none" w:sz="0" w:space="0" w:color="auto"/>
        <w:left w:val="none" w:sz="0" w:space="0" w:color="auto"/>
        <w:bottom w:val="none" w:sz="0" w:space="0" w:color="auto"/>
        <w:right w:val="none" w:sz="0" w:space="0" w:color="auto"/>
      </w:divBdr>
    </w:div>
    <w:div w:id="1493787684">
      <w:bodyDiv w:val="1"/>
      <w:marLeft w:val="0"/>
      <w:marRight w:val="0"/>
      <w:marTop w:val="0"/>
      <w:marBottom w:val="0"/>
      <w:divBdr>
        <w:top w:val="none" w:sz="0" w:space="0" w:color="auto"/>
        <w:left w:val="none" w:sz="0" w:space="0" w:color="auto"/>
        <w:bottom w:val="none" w:sz="0" w:space="0" w:color="auto"/>
        <w:right w:val="none" w:sz="0" w:space="0" w:color="auto"/>
      </w:divBdr>
    </w:div>
    <w:div w:id="1543057941">
      <w:bodyDiv w:val="1"/>
      <w:marLeft w:val="0"/>
      <w:marRight w:val="0"/>
      <w:marTop w:val="0"/>
      <w:marBottom w:val="0"/>
      <w:divBdr>
        <w:top w:val="none" w:sz="0" w:space="0" w:color="auto"/>
        <w:left w:val="none" w:sz="0" w:space="0" w:color="auto"/>
        <w:bottom w:val="none" w:sz="0" w:space="0" w:color="auto"/>
        <w:right w:val="none" w:sz="0" w:space="0" w:color="auto"/>
      </w:divBdr>
    </w:div>
    <w:div w:id="1609848274">
      <w:bodyDiv w:val="1"/>
      <w:marLeft w:val="0"/>
      <w:marRight w:val="0"/>
      <w:marTop w:val="0"/>
      <w:marBottom w:val="0"/>
      <w:divBdr>
        <w:top w:val="none" w:sz="0" w:space="0" w:color="auto"/>
        <w:left w:val="none" w:sz="0" w:space="0" w:color="auto"/>
        <w:bottom w:val="none" w:sz="0" w:space="0" w:color="auto"/>
        <w:right w:val="none" w:sz="0" w:space="0" w:color="auto"/>
      </w:divBdr>
    </w:div>
    <w:div w:id="1661732876">
      <w:bodyDiv w:val="1"/>
      <w:marLeft w:val="0"/>
      <w:marRight w:val="0"/>
      <w:marTop w:val="0"/>
      <w:marBottom w:val="0"/>
      <w:divBdr>
        <w:top w:val="none" w:sz="0" w:space="0" w:color="auto"/>
        <w:left w:val="none" w:sz="0" w:space="0" w:color="auto"/>
        <w:bottom w:val="none" w:sz="0" w:space="0" w:color="auto"/>
        <w:right w:val="none" w:sz="0" w:space="0" w:color="auto"/>
      </w:divBdr>
    </w:div>
    <w:div w:id="1716272131">
      <w:bodyDiv w:val="1"/>
      <w:marLeft w:val="0"/>
      <w:marRight w:val="0"/>
      <w:marTop w:val="0"/>
      <w:marBottom w:val="0"/>
      <w:divBdr>
        <w:top w:val="none" w:sz="0" w:space="0" w:color="auto"/>
        <w:left w:val="none" w:sz="0" w:space="0" w:color="auto"/>
        <w:bottom w:val="none" w:sz="0" w:space="0" w:color="auto"/>
        <w:right w:val="none" w:sz="0" w:space="0" w:color="auto"/>
      </w:divBdr>
    </w:div>
    <w:div w:id="1718581993">
      <w:bodyDiv w:val="1"/>
      <w:marLeft w:val="0"/>
      <w:marRight w:val="0"/>
      <w:marTop w:val="0"/>
      <w:marBottom w:val="0"/>
      <w:divBdr>
        <w:top w:val="none" w:sz="0" w:space="0" w:color="auto"/>
        <w:left w:val="none" w:sz="0" w:space="0" w:color="auto"/>
        <w:bottom w:val="none" w:sz="0" w:space="0" w:color="auto"/>
        <w:right w:val="none" w:sz="0" w:space="0" w:color="auto"/>
      </w:divBdr>
    </w:div>
    <w:div w:id="1720665405">
      <w:bodyDiv w:val="1"/>
      <w:marLeft w:val="0"/>
      <w:marRight w:val="0"/>
      <w:marTop w:val="0"/>
      <w:marBottom w:val="0"/>
      <w:divBdr>
        <w:top w:val="none" w:sz="0" w:space="0" w:color="auto"/>
        <w:left w:val="none" w:sz="0" w:space="0" w:color="auto"/>
        <w:bottom w:val="none" w:sz="0" w:space="0" w:color="auto"/>
        <w:right w:val="none" w:sz="0" w:space="0" w:color="auto"/>
      </w:divBdr>
    </w:div>
    <w:div w:id="1770542645">
      <w:bodyDiv w:val="1"/>
      <w:marLeft w:val="0"/>
      <w:marRight w:val="0"/>
      <w:marTop w:val="0"/>
      <w:marBottom w:val="0"/>
      <w:divBdr>
        <w:top w:val="none" w:sz="0" w:space="0" w:color="auto"/>
        <w:left w:val="none" w:sz="0" w:space="0" w:color="auto"/>
        <w:bottom w:val="none" w:sz="0" w:space="0" w:color="auto"/>
        <w:right w:val="none" w:sz="0" w:space="0" w:color="auto"/>
      </w:divBdr>
    </w:div>
    <w:div w:id="1781024374">
      <w:bodyDiv w:val="1"/>
      <w:marLeft w:val="0"/>
      <w:marRight w:val="0"/>
      <w:marTop w:val="0"/>
      <w:marBottom w:val="0"/>
      <w:divBdr>
        <w:top w:val="none" w:sz="0" w:space="0" w:color="auto"/>
        <w:left w:val="none" w:sz="0" w:space="0" w:color="auto"/>
        <w:bottom w:val="none" w:sz="0" w:space="0" w:color="auto"/>
        <w:right w:val="none" w:sz="0" w:space="0" w:color="auto"/>
      </w:divBdr>
    </w:div>
    <w:div w:id="1824345142">
      <w:bodyDiv w:val="1"/>
      <w:marLeft w:val="0"/>
      <w:marRight w:val="0"/>
      <w:marTop w:val="0"/>
      <w:marBottom w:val="0"/>
      <w:divBdr>
        <w:top w:val="none" w:sz="0" w:space="0" w:color="auto"/>
        <w:left w:val="none" w:sz="0" w:space="0" w:color="auto"/>
        <w:bottom w:val="none" w:sz="0" w:space="0" w:color="auto"/>
        <w:right w:val="none" w:sz="0" w:space="0" w:color="auto"/>
      </w:divBdr>
    </w:div>
    <w:div w:id="1840191632">
      <w:bodyDiv w:val="1"/>
      <w:marLeft w:val="0"/>
      <w:marRight w:val="0"/>
      <w:marTop w:val="0"/>
      <w:marBottom w:val="0"/>
      <w:divBdr>
        <w:top w:val="none" w:sz="0" w:space="0" w:color="auto"/>
        <w:left w:val="none" w:sz="0" w:space="0" w:color="auto"/>
        <w:bottom w:val="none" w:sz="0" w:space="0" w:color="auto"/>
        <w:right w:val="none" w:sz="0" w:space="0" w:color="auto"/>
      </w:divBdr>
    </w:div>
    <w:div w:id="1846900283">
      <w:bodyDiv w:val="1"/>
      <w:marLeft w:val="0"/>
      <w:marRight w:val="0"/>
      <w:marTop w:val="0"/>
      <w:marBottom w:val="0"/>
      <w:divBdr>
        <w:top w:val="none" w:sz="0" w:space="0" w:color="auto"/>
        <w:left w:val="none" w:sz="0" w:space="0" w:color="auto"/>
        <w:bottom w:val="none" w:sz="0" w:space="0" w:color="auto"/>
        <w:right w:val="none" w:sz="0" w:space="0" w:color="auto"/>
      </w:divBdr>
    </w:div>
    <w:div w:id="1856265186">
      <w:bodyDiv w:val="1"/>
      <w:marLeft w:val="0"/>
      <w:marRight w:val="0"/>
      <w:marTop w:val="0"/>
      <w:marBottom w:val="0"/>
      <w:divBdr>
        <w:top w:val="none" w:sz="0" w:space="0" w:color="auto"/>
        <w:left w:val="none" w:sz="0" w:space="0" w:color="auto"/>
        <w:bottom w:val="none" w:sz="0" w:space="0" w:color="auto"/>
        <w:right w:val="none" w:sz="0" w:space="0" w:color="auto"/>
      </w:divBdr>
    </w:div>
    <w:div w:id="1860047972">
      <w:bodyDiv w:val="1"/>
      <w:marLeft w:val="0"/>
      <w:marRight w:val="0"/>
      <w:marTop w:val="0"/>
      <w:marBottom w:val="0"/>
      <w:divBdr>
        <w:top w:val="none" w:sz="0" w:space="0" w:color="auto"/>
        <w:left w:val="none" w:sz="0" w:space="0" w:color="auto"/>
        <w:bottom w:val="none" w:sz="0" w:space="0" w:color="auto"/>
        <w:right w:val="none" w:sz="0" w:space="0" w:color="auto"/>
      </w:divBdr>
    </w:div>
    <w:div w:id="1884514935">
      <w:bodyDiv w:val="1"/>
      <w:marLeft w:val="0"/>
      <w:marRight w:val="0"/>
      <w:marTop w:val="0"/>
      <w:marBottom w:val="0"/>
      <w:divBdr>
        <w:top w:val="none" w:sz="0" w:space="0" w:color="auto"/>
        <w:left w:val="none" w:sz="0" w:space="0" w:color="auto"/>
        <w:bottom w:val="none" w:sz="0" w:space="0" w:color="auto"/>
        <w:right w:val="none" w:sz="0" w:space="0" w:color="auto"/>
      </w:divBdr>
    </w:div>
    <w:div w:id="1916161209">
      <w:bodyDiv w:val="1"/>
      <w:marLeft w:val="0"/>
      <w:marRight w:val="0"/>
      <w:marTop w:val="0"/>
      <w:marBottom w:val="0"/>
      <w:divBdr>
        <w:top w:val="none" w:sz="0" w:space="0" w:color="auto"/>
        <w:left w:val="none" w:sz="0" w:space="0" w:color="auto"/>
        <w:bottom w:val="none" w:sz="0" w:space="0" w:color="auto"/>
        <w:right w:val="none" w:sz="0" w:space="0" w:color="auto"/>
      </w:divBdr>
    </w:div>
    <w:div w:id="1990278669">
      <w:bodyDiv w:val="1"/>
      <w:marLeft w:val="0"/>
      <w:marRight w:val="0"/>
      <w:marTop w:val="0"/>
      <w:marBottom w:val="0"/>
      <w:divBdr>
        <w:top w:val="none" w:sz="0" w:space="0" w:color="auto"/>
        <w:left w:val="none" w:sz="0" w:space="0" w:color="auto"/>
        <w:bottom w:val="none" w:sz="0" w:space="0" w:color="auto"/>
        <w:right w:val="none" w:sz="0" w:space="0" w:color="auto"/>
      </w:divBdr>
    </w:div>
    <w:div w:id="2072923615">
      <w:bodyDiv w:val="1"/>
      <w:marLeft w:val="0"/>
      <w:marRight w:val="0"/>
      <w:marTop w:val="0"/>
      <w:marBottom w:val="0"/>
      <w:divBdr>
        <w:top w:val="none" w:sz="0" w:space="0" w:color="auto"/>
        <w:left w:val="none" w:sz="0" w:space="0" w:color="auto"/>
        <w:bottom w:val="none" w:sz="0" w:space="0" w:color="auto"/>
        <w:right w:val="none" w:sz="0" w:space="0" w:color="auto"/>
      </w:divBdr>
    </w:div>
    <w:div w:id="2073190686">
      <w:bodyDiv w:val="1"/>
      <w:marLeft w:val="0"/>
      <w:marRight w:val="0"/>
      <w:marTop w:val="0"/>
      <w:marBottom w:val="0"/>
      <w:divBdr>
        <w:top w:val="none" w:sz="0" w:space="0" w:color="auto"/>
        <w:left w:val="none" w:sz="0" w:space="0" w:color="auto"/>
        <w:bottom w:val="none" w:sz="0" w:space="0" w:color="auto"/>
        <w:right w:val="none" w:sz="0" w:space="0" w:color="auto"/>
      </w:divBdr>
    </w:div>
    <w:div w:id="2112891338">
      <w:bodyDiv w:val="1"/>
      <w:marLeft w:val="0"/>
      <w:marRight w:val="0"/>
      <w:marTop w:val="0"/>
      <w:marBottom w:val="0"/>
      <w:divBdr>
        <w:top w:val="none" w:sz="0" w:space="0" w:color="auto"/>
        <w:left w:val="none" w:sz="0" w:space="0" w:color="auto"/>
        <w:bottom w:val="none" w:sz="0" w:space="0" w:color="auto"/>
        <w:right w:val="none" w:sz="0" w:space="0" w:color="auto"/>
      </w:divBdr>
    </w:div>
    <w:div w:id="2113935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scae.com/eventos_cscae/Premio_Arquitectura_CSCAE/2024/inscripcion.aspx?identificador=JUA0390&amp;fhi=16_brr_03_brr_2025%2021:32:54" TargetMode="External"/><Relationship Id="rId18" Type="http://schemas.openxmlformats.org/officeDocument/2006/relationships/hyperlink" Target="https://www.cscae.com/eventos_cscae/Premio_Arquitectura_CSCAE/2024/finalistas.asp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bit.ly/45jJT8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www.youtube.com/watch?v=skSRYMFb_bA"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youtube.com/@CSCAE0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cae.com/eventos_cscae/Premio_Arquitectura_CSCAE/2024/inscripcion.aspx?identificador=DAV0213&amp;fhi=12_brr_03_brr_2025%2012:32:0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cae.com/eventos_cscae/Premio_Arquitectura_CSCAE/2024/inscripcion.aspx?identificador=PAB0437&amp;fhi=17_brr_03_brr_2025%2010:58:34" TargetMode="External"/><Relationship Id="rId23" Type="http://schemas.openxmlformats.org/officeDocument/2006/relationships/image" Target="media/image6.png"/><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hyperlink" Target="http://www.premiosarquitectura.or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scae.com/eventos_cscae/Premio_Arquitectura_CSCAE/2024/finalistas.aspx" TargetMode="External"/><Relationship Id="rId14" Type="http://schemas.openxmlformats.org/officeDocument/2006/relationships/image" Target="media/image4.jpeg"/><Relationship Id="rId22" Type="http://schemas.openxmlformats.org/officeDocument/2006/relationships/hyperlink" Target="https://www.cscae.com/eventos_cscae/Premio_Arquitectura_CSCAE/2024/finalistas.aspx"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P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E1ED2-75C9-4680-A210-A82F472E7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2483</Words>
  <Characters>13662</Characters>
  <Application>Microsoft Office Word</Application>
  <DocSecurity>0</DocSecurity>
  <Lines>113</Lines>
  <Paragraphs>32</Paragraphs>
  <ScaleCrop>false</ScaleCrop>
  <HeadingPairs>
    <vt:vector size="4" baseType="variant">
      <vt:variant>
        <vt:lpstr>Título</vt:lpstr>
      </vt:variant>
      <vt:variant>
        <vt:i4>1</vt:i4>
      </vt:variant>
      <vt:variant>
        <vt:lpstr>Títulos</vt:lpstr>
      </vt:variant>
      <vt:variant>
        <vt:i4>9</vt:i4>
      </vt:variant>
    </vt:vector>
  </HeadingPairs>
  <TitlesOfParts>
    <vt:vector size="10" baseType="lpstr">
      <vt:lpstr/>
      <vt:lpstr>Tres proyectos de Andalucía, finalistas en los Premios ARQUITECTURA  2025</vt:lpstr>
      <vt:lpstr>Las propuestas, emplazadas en Andalucía o realizadas por arquitectos/as de la co</vt:lpstr>
      <vt:lpstr>En total, son 27 las propuestas finalistas elegidas por un jurado de reconocido </vt:lpstr>
      <vt:lpstr>La gala de entrega de los Premios ARQUITECTURA 2025 se celebrará el próximo 3 de</vt:lpstr>
      <vt:lpstr>Los premiados recibirán la escultura TOITS, realizada con Obsidiana COMPAC®. La </vt:lpstr>
      <vt:lpstr>Las propuestas finalistas se pueden ver en este enlace</vt:lpstr>
      <vt:lpstr>/</vt:lpstr>
      <vt:lpstr/>
      <vt:lpstr>Cuatro décadas reconociendo la calidad arquitectónica</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pati nunez</dc:creator>
  <cp:lastModifiedBy>MIGUEL FERNANDEZ GAZQUEZ</cp:lastModifiedBy>
  <cp:revision>2</cp:revision>
  <cp:lastPrinted>2023-05-17T07:49:00Z</cp:lastPrinted>
  <dcterms:created xsi:type="dcterms:W3CDTF">2025-06-18T06:28:00Z</dcterms:created>
  <dcterms:modified xsi:type="dcterms:W3CDTF">2025-06-18T06:28:00Z</dcterms:modified>
</cp:coreProperties>
</file>